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EDE" w:rsidRDefault="009A4EDE" w:rsidP="00261CFD">
      <w:pPr>
        <w:pStyle w:val="StandardWeb"/>
        <w:contextualSpacing/>
        <w:jc w:val="center"/>
        <w:rPr>
          <w:b/>
          <w:bCs/>
          <w:sz w:val="32"/>
          <w:szCs w:val="32"/>
        </w:rPr>
      </w:pPr>
      <w:proofErr w:type="spellStart"/>
      <w:r w:rsidRPr="009A4EDE">
        <w:rPr>
          <w:b/>
          <w:bCs/>
          <w:sz w:val="32"/>
          <w:szCs w:val="32"/>
        </w:rPr>
        <w:t>Geänderte</w:t>
      </w:r>
      <w:proofErr w:type="spellEnd"/>
      <w:r w:rsidRPr="009A4EDE">
        <w:rPr>
          <w:b/>
          <w:bCs/>
          <w:sz w:val="32"/>
          <w:szCs w:val="32"/>
        </w:rPr>
        <w:t xml:space="preserve"> Beitragsordnung der </w:t>
      </w:r>
      <w:proofErr w:type="spellStart"/>
      <w:r w:rsidRPr="009A4EDE">
        <w:rPr>
          <w:b/>
          <w:bCs/>
          <w:sz w:val="32"/>
          <w:szCs w:val="32"/>
        </w:rPr>
        <w:t>Studierendenschaft</w:t>
      </w:r>
      <w:proofErr w:type="spellEnd"/>
      <w:r w:rsidRPr="009A4EDE">
        <w:rPr>
          <w:b/>
          <w:bCs/>
          <w:sz w:val="32"/>
          <w:szCs w:val="32"/>
        </w:rPr>
        <w:t xml:space="preserve"> der </w:t>
      </w:r>
      <w:proofErr w:type="spellStart"/>
      <w:r w:rsidRPr="009A4EDE">
        <w:rPr>
          <w:b/>
          <w:bCs/>
          <w:sz w:val="32"/>
          <w:szCs w:val="32"/>
        </w:rPr>
        <w:t>Europa-Universität</w:t>
      </w:r>
      <w:proofErr w:type="spellEnd"/>
      <w:r w:rsidRPr="009A4EDE">
        <w:rPr>
          <w:b/>
          <w:bCs/>
          <w:sz w:val="32"/>
          <w:szCs w:val="32"/>
        </w:rPr>
        <w:t xml:space="preserve"> Viadrina </w:t>
      </w:r>
      <w:proofErr w:type="spellStart"/>
      <w:r w:rsidRPr="009A4EDE">
        <w:rPr>
          <w:b/>
          <w:bCs/>
          <w:sz w:val="32"/>
          <w:szCs w:val="32"/>
        </w:rPr>
        <w:t>für</w:t>
      </w:r>
      <w:proofErr w:type="spellEnd"/>
      <w:r w:rsidRPr="009A4EDE">
        <w:rPr>
          <w:b/>
          <w:bCs/>
          <w:sz w:val="32"/>
          <w:szCs w:val="32"/>
        </w:rPr>
        <w:t xml:space="preserve"> das Wintersemester 20</w:t>
      </w:r>
      <w:r>
        <w:rPr>
          <w:b/>
          <w:bCs/>
          <w:sz w:val="32"/>
          <w:szCs w:val="32"/>
        </w:rPr>
        <w:t>20</w:t>
      </w:r>
      <w:r w:rsidRPr="009A4EDE">
        <w:rPr>
          <w:b/>
          <w:bCs/>
          <w:sz w:val="32"/>
          <w:szCs w:val="32"/>
        </w:rPr>
        <w:t>/202</w:t>
      </w:r>
      <w:r>
        <w:rPr>
          <w:b/>
          <w:bCs/>
          <w:sz w:val="32"/>
          <w:szCs w:val="32"/>
        </w:rPr>
        <w:t>1</w:t>
      </w:r>
      <w:r w:rsidRPr="009A4EDE">
        <w:rPr>
          <w:b/>
          <w:bCs/>
          <w:sz w:val="32"/>
          <w:szCs w:val="32"/>
        </w:rPr>
        <w:t xml:space="preserve"> und das Sommersemester 202</w:t>
      </w:r>
      <w:r>
        <w:rPr>
          <w:b/>
          <w:bCs/>
          <w:sz w:val="32"/>
          <w:szCs w:val="32"/>
        </w:rPr>
        <w:t>1</w:t>
      </w:r>
    </w:p>
    <w:p w:rsidR="007B7702" w:rsidRPr="009A4EDE" w:rsidRDefault="007B7702" w:rsidP="00261CFD">
      <w:pPr>
        <w:pStyle w:val="StandardWeb"/>
        <w:contextualSpacing/>
        <w:jc w:val="center"/>
      </w:pPr>
    </w:p>
    <w:p w:rsidR="009A4EDE" w:rsidRDefault="009A4EDE" w:rsidP="00261CFD">
      <w:pPr>
        <w:pStyle w:val="StandardWeb"/>
        <w:contextualSpacing/>
      </w:pPr>
      <w:r>
        <w:rPr>
          <w:rFonts w:ascii="TimesNewRomanPS" w:hAnsi="TimesNewRomanPS"/>
          <w:b/>
          <w:bCs/>
        </w:rPr>
        <w:t xml:space="preserve">vom </w:t>
      </w:r>
      <w:r>
        <w:rPr>
          <w:rFonts w:ascii="TimesNewRomanPS" w:hAnsi="TimesNewRomanPS"/>
          <w:b/>
          <w:bCs/>
        </w:rPr>
        <w:t>06</w:t>
      </w:r>
      <w:r>
        <w:rPr>
          <w:rFonts w:ascii="TimesNewRomanPS" w:hAnsi="TimesNewRomanPS"/>
          <w:b/>
          <w:bCs/>
        </w:rPr>
        <w:t>.05.20</w:t>
      </w:r>
      <w:r>
        <w:rPr>
          <w:rFonts w:ascii="TimesNewRomanPS" w:hAnsi="TimesNewRomanPS"/>
          <w:b/>
          <w:bCs/>
        </w:rPr>
        <w:t>20</w:t>
      </w:r>
    </w:p>
    <w:p w:rsidR="009A4EDE" w:rsidRDefault="009A4EDE" w:rsidP="00261CFD">
      <w:pPr>
        <w:pStyle w:val="StandardWeb"/>
        <w:contextualSpacing/>
      </w:pPr>
      <w:r>
        <w:rPr>
          <w:rFonts w:ascii="TimesNewRomanPSMT" w:hAnsi="TimesNewRomanPSMT"/>
        </w:rPr>
        <w:t xml:space="preserve">Das Studierendenparlament der </w:t>
      </w:r>
      <w:proofErr w:type="spellStart"/>
      <w:r>
        <w:rPr>
          <w:rFonts w:ascii="TimesNewRomanPSMT" w:hAnsi="TimesNewRomanPSMT"/>
        </w:rPr>
        <w:t>Europa-Universität</w:t>
      </w:r>
      <w:proofErr w:type="spellEnd"/>
      <w:r>
        <w:rPr>
          <w:rFonts w:ascii="TimesNewRomanPSMT" w:hAnsi="TimesNewRomanPSMT"/>
        </w:rPr>
        <w:t xml:space="preserve"> Viadrina hat auf Grundlage des § 16 Abs. 4 des Gesetz zur Neuregelung des Hochschulrechts des Landes Brandenburg vom 28. April 2014 (</w:t>
      </w:r>
      <w:proofErr w:type="spellStart"/>
      <w:r>
        <w:rPr>
          <w:rFonts w:ascii="TimesNewRomanPSMT" w:hAnsi="TimesNewRomanPSMT"/>
        </w:rPr>
        <w:t>GVBl.I</w:t>
      </w:r>
      <w:proofErr w:type="spellEnd"/>
      <w:r>
        <w:rPr>
          <w:rFonts w:ascii="TimesNewRomanPSMT" w:hAnsi="TimesNewRomanPSMT"/>
        </w:rPr>
        <w:t xml:space="preserve">/14, [Nr. 18]), Art. 10 Abs. 1 c) der Satzung der </w:t>
      </w:r>
      <w:proofErr w:type="spellStart"/>
      <w:r>
        <w:rPr>
          <w:rFonts w:ascii="TimesNewRomanPSMT" w:hAnsi="TimesNewRomanPSMT"/>
        </w:rPr>
        <w:t>Studierendenschaft</w:t>
      </w:r>
      <w:proofErr w:type="spellEnd"/>
      <w:r>
        <w:rPr>
          <w:rFonts w:ascii="TimesNewRomanPSMT" w:hAnsi="TimesNewRomanPSMT"/>
        </w:rPr>
        <w:t xml:space="preserve"> und § 2 Abs. 3 Satz 2 der Finanzordnung der </w:t>
      </w:r>
      <w:proofErr w:type="spellStart"/>
      <w:r>
        <w:rPr>
          <w:rFonts w:ascii="TimesNewRomanPSMT" w:hAnsi="TimesNewRomanPSMT"/>
        </w:rPr>
        <w:t>Studierendenschaft</w:t>
      </w:r>
      <w:proofErr w:type="spellEnd"/>
      <w:r>
        <w:rPr>
          <w:rFonts w:ascii="TimesNewRomanPSMT" w:hAnsi="TimesNewRomanPSMT"/>
        </w:rPr>
        <w:t xml:space="preserve"> folgende Beitragsordnung beschlossen: </w:t>
      </w:r>
    </w:p>
    <w:sdt>
      <w:sdtPr>
        <w:id w:val="1053882282"/>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rsidR="009A4EDE" w:rsidRDefault="009A4EDE" w:rsidP="00261CFD">
          <w:pPr>
            <w:pStyle w:val="Inhaltsverzeichnisberschrift"/>
            <w:spacing w:line="240" w:lineRule="auto"/>
            <w:contextualSpacing/>
          </w:pPr>
          <w:r>
            <w:t>Inhaltsverzeichnis</w:t>
          </w:r>
        </w:p>
        <w:p w:rsidR="009A4EDE" w:rsidRPr="007B7702" w:rsidRDefault="009A4EDE" w:rsidP="00261CFD">
          <w:pPr>
            <w:pStyle w:val="Verzeichnis1"/>
            <w:tabs>
              <w:tab w:val="right" w:leader="dot" w:pos="9056"/>
            </w:tabs>
            <w:contextualSpacing/>
            <w:rPr>
              <w:rFonts w:ascii="Times New Roman" w:eastAsiaTheme="minorEastAsia" w:hAnsi="Times New Roman" w:cs="Times New Roman"/>
              <w:b w:val="0"/>
              <w:bCs w:val="0"/>
              <w:noProof/>
              <w:sz w:val="24"/>
              <w:szCs w:val="24"/>
              <w:lang w:eastAsia="de-DE"/>
            </w:rPr>
          </w:pPr>
          <w:r>
            <w:rPr>
              <w:b w:val="0"/>
              <w:bCs w:val="0"/>
            </w:rPr>
            <w:fldChar w:fldCharType="begin"/>
          </w:r>
          <w:r>
            <w:instrText>TOC \o "1-3" \h \z \u</w:instrText>
          </w:r>
          <w:r>
            <w:rPr>
              <w:b w:val="0"/>
              <w:bCs w:val="0"/>
            </w:rPr>
            <w:fldChar w:fldCharType="separate"/>
          </w:r>
          <w:hyperlink w:anchor="_Toc39675797" w:history="1">
            <w:r w:rsidRPr="007B7702">
              <w:rPr>
                <w:rStyle w:val="Hyperlink"/>
                <w:rFonts w:ascii="Times New Roman" w:hAnsi="Times New Roman" w:cs="Times New Roman"/>
                <w:noProof/>
              </w:rPr>
              <w:t>§ 1 Beitragspflicht</w:t>
            </w:r>
            <w:r w:rsidRPr="007B7702">
              <w:rPr>
                <w:rFonts w:ascii="Times New Roman" w:hAnsi="Times New Roman" w:cs="Times New Roman"/>
                <w:noProof/>
                <w:webHidden/>
              </w:rPr>
              <w:tab/>
            </w:r>
            <w:r w:rsidRPr="007B7702">
              <w:rPr>
                <w:rFonts w:ascii="Times New Roman" w:hAnsi="Times New Roman" w:cs="Times New Roman"/>
                <w:noProof/>
                <w:webHidden/>
              </w:rPr>
              <w:fldChar w:fldCharType="begin"/>
            </w:r>
            <w:r w:rsidRPr="007B7702">
              <w:rPr>
                <w:rFonts w:ascii="Times New Roman" w:hAnsi="Times New Roman" w:cs="Times New Roman"/>
                <w:noProof/>
                <w:webHidden/>
              </w:rPr>
              <w:instrText xml:space="preserve"> PAGEREF _Toc39675797 \h </w:instrText>
            </w:r>
            <w:r w:rsidRPr="007B7702">
              <w:rPr>
                <w:rFonts w:ascii="Times New Roman" w:hAnsi="Times New Roman" w:cs="Times New Roman"/>
                <w:noProof/>
                <w:webHidden/>
              </w:rPr>
            </w:r>
            <w:r w:rsidRPr="007B7702">
              <w:rPr>
                <w:rFonts w:ascii="Times New Roman" w:hAnsi="Times New Roman" w:cs="Times New Roman"/>
                <w:noProof/>
                <w:webHidden/>
              </w:rPr>
              <w:fldChar w:fldCharType="separate"/>
            </w:r>
            <w:r w:rsidR="00261CFD" w:rsidRPr="007B7702">
              <w:rPr>
                <w:rFonts w:ascii="Times New Roman" w:hAnsi="Times New Roman" w:cs="Times New Roman"/>
                <w:noProof/>
                <w:webHidden/>
              </w:rPr>
              <w:t>1</w:t>
            </w:r>
            <w:r w:rsidRPr="007B7702">
              <w:rPr>
                <w:rFonts w:ascii="Times New Roman" w:hAnsi="Times New Roman" w:cs="Times New Roman"/>
                <w:noProof/>
                <w:webHidden/>
              </w:rPr>
              <w:fldChar w:fldCharType="end"/>
            </w:r>
          </w:hyperlink>
        </w:p>
        <w:p w:rsidR="009A4EDE" w:rsidRPr="007B7702" w:rsidRDefault="009A4EDE" w:rsidP="00261CFD">
          <w:pPr>
            <w:pStyle w:val="Verzeichnis1"/>
            <w:tabs>
              <w:tab w:val="right" w:leader="dot" w:pos="9056"/>
            </w:tabs>
            <w:contextualSpacing/>
            <w:rPr>
              <w:rFonts w:ascii="Times New Roman" w:eastAsiaTheme="minorEastAsia" w:hAnsi="Times New Roman" w:cs="Times New Roman"/>
              <w:b w:val="0"/>
              <w:bCs w:val="0"/>
              <w:noProof/>
              <w:sz w:val="24"/>
              <w:szCs w:val="24"/>
              <w:lang w:eastAsia="de-DE"/>
            </w:rPr>
          </w:pPr>
          <w:hyperlink w:anchor="_Toc39675798" w:history="1">
            <w:r w:rsidRPr="007B7702">
              <w:rPr>
                <w:rStyle w:val="Hyperlink"/>
                <w:rFonts w:ascii="Times New Roman" w:hAnsi="Times New Roman" w:cs="Times New Roman"/>
                <w:noProof/>
              </w:rPr>
              <w:t>§ 2 Beitragshöhe</w:t>
            </w:r>
            <w:r w:rsidRPr="007B7702">
              <w:rPr>
                <w:rFonts w:ascii="Times New Roman" w:hAnsi="Times New Roman" w:cs="Times New Roman"/>
                <w:noProof/>
                <w:webHidden/>
              </w:rPr>
              <w:tab/>
            </w:r>
            <w:r w:rsidRPr="007B7702">
              <w:rPr>
                <w:rFonts w:ascii="Times New Roman" w:hAnsi="Times New Roman" w:cs="Times New Roman"/>
                <w:noProof/>
                <w:webHidden/>
              </w:rPr>
              <w:fldChar w:fldCharType="begin"/>
            </w:r>
            <w:r w:rsidRPr="007B7702">
              <w:rPr>
                <w:rFonts w:ascii="Times New Roman" w:hAnsi="Times New Roman" w:cs="Times New Roman"/>
                <w:noProof/>
                <w:webHidden/>
              </w:rPr>
              <w:instrText xml:space="preserve"> PAGEREF _Toc39675798 \h </w:instrText>
            </w:r>
            <w:r w:rsidRPr="007B7702">
              <w:rPr>
                <w:rFonts w:ascii="Times New Roman" w:hAnsi="Times New Roman" w:cs="Times New Roman"/>
                <w:noProof/>
                <w:webHidden/>
              </w:rPr>
            </w:r>
            <w:r w:rsidRPr="007B7702">
              <w:rPr>
                <w:rFonts w:ascii="Times New Roman" w:hAnsi="Times New Roman" w:cs="Times New Roman"/>
                <w:noProof/>
                <w:webHidden/>
              </w:rPr>
              <w:fldChar w:fldCharType="separate"/>
            </w:r>
            <w:r w:rsidR="00261CFD" w:rsidRPr="007B7702">
              <w:rPr>
                <w:rFonts w:ascii="Times New Roman" w:hAnsi="Times New Roman" w:cs="Times New Roman"/>
                <w:noProof/>
                <w:webHidden/>
              </w:rPr>
              <w:t>1</w:t>
            </w:r>
            <w:r w:rsidRPr="007B7702">
              <w:rPr>
                <w:rFonts w:ascii="Times New Roman" w:hAnsi="Times New Roman" w:cs="Times New Roman"/>
                <w:noProof/>
                <w:webHidden/>
              </w:rPr>
              <w:fldChar w:fldCharType="end"/>
            </w:r>
          </w:hyperlink>
        </w:p>
        <w:p w:rsidR="009A4EDE" w:rsidRPr="007B7702" w:rsidRDefault="009A4EDE" w:rsidP="00261CFD">
          <w:pPr>
            <w:pStyle w:val="Verzeichnis1"/>
            <w:tabs>
              <w:tab w:val="right" w:leader="dot" w:pos="9056"/>
            </w:tabs>
            <w:contextualSpacing/>
            <w:rPr>
              <w:rFonts w:ascii="Times New Roman" w:eastAsiaTheme="minorEastAsia" w:hAnsi="Times New Roman" w:cs="Times New Roman"/>
              <w:b w:val="0"/>
              <w:bCs w:val="0"/>
              <w:noProof/>
              <w:sz w:val="24"/>
              <w:szCs w:val="24"/>
              <w:lang w:eastAsia="de-DE"/>
            </w:rPr>
          </w:pPr>
          <w:hyperlink w:anchor="_Toc39675799" w:history="1">
            <w:r w:rsidRPr="007B7702">
              <w:rPr>
                <w:rStyle w:val="Hyperlink"/>
                <w:rFonts w:ascii="Times New Roman" w:hAnsi="Times New Roman" w:cs="Times New Roman"/>
                <w:noProof/>
              </w:rPr>
              <w:t>§ 3 Fälligkeit</w:t>
            </w:r>
            <w:r w:rsidRPr="007B7702">
              <w:rPr>
                <w:rFonts w:ascii="Times New Roman" w:hAnsi="Times New Roman" w:cs="Times New Roman"/>
                <w:noProof/>
                <w:webHidden/>
              </w:rPr>
              <w:tab/>
            </w:r>
            <w:r w:rsidRPr="007B7702">
              <w:rPr>
                <w:rFonts w:ascii="Times New Roman" w:hAnsi="Times New Roman" w:cs="Times New Roman"/>
                <w:noProof/>
                <w:webHidden/>
              </w:rPr>
              <w:fldChar w:fldCharType="begin"/>
            </w:r>
            <w:r w:rsidRPr="007B7702">
              <w:rPr>
                <w:rFonts w:ascii="Times New Roman" w:hAnsi="Times New Roman" w:cs="Times New Roman"/>
                <w:noProof/>
                <w:webHidden/>
              </w:rPr>
              <w:instrText xml:space="preserve"> PAGEREF _Toc39675799 \h </w:instrText>
            </w:r>
            <w:r w:rsidRPr="007B7702">
              <w:rPr>
                <w:rFonts w:ascii="Times New Roman" w:hAnsi="Times New Roman" w:cs="Times New Roman"/>
                <w:noProof/>
                <w:webHidden/>
              </w:rPr>
            </w:r>
            <w:r w:rsidRPr="007B7702">
              <w:rPr>
                <w:rFonts w:ascii="Times New Roman" w:hAnsi="Times New Roman" w:cs="Times New Roman"/>
                <w:noProof/>
                <w:webHidden/>
              </w:rPr>
              <w:fldChar w:fldCharType="separate"/>
            </w:r>
            <w:r w:rsidR="00261CFD" w:rsidRPr="007B7702">
              <w:rPr>
                <w:rFonts w:ascii="Times New Roman" w:hAnsi="Times New Roman" w:cs="Times New Roman"/>
                <w:noProof/>
                <w:webHidden/>
              </w:rPr>
              <w:t>2</w:t>
            </w:r>
            <w:r w:rsidRPr="007B7702">
              <w:rPr>
                <w:rFonts w:ascii="Times New Roman" w:hAnsi="Times New Roman" w:cs="Times New Roman"/>
                <w:noProof/>
                <w:webHidden/>
              </w:rPr>
              <w:fldChar w:fldCharType="end"/>
            </w:r>
          </w:hyperlink>
        </w:p>
        <w:p w:rsidR="009A4EDE" w:rsidRPr="007B7702" w:rsidRDefault="009A4EDE" w:rsidP="00261CFD">
          <w:pPr>
            <w:pStyle w:val="Verzeichnis1"/>
            <w:tabs>
              <w:tab w:val="right" w:leader="dot" w:pos="9056"/>
            </w:tabs>
            <w:contextualSpacing/>
            <w:rPr>
              <w:rFonts w:ascii="Times New Roman" w:eastAsiaTheme="minorEastAsia" w:hAnsi="Times New Roman" w:cs="Times New Roman"/>
              <w:b w:val="0"/>
              <w:bCs w:val="0"/>
              <w:noProof/>
              <w:sz w:val="24"/>
              <w:szCs w:val="24"/>
              <w:lang w:eastAsia="de-DE"/>
            </w:rPr>
          </w:pPr>
          <w:hyperlink w:anchor="_Toc39675800" w:history="1">
            <w:r w:rsidRPr="007B7702">
              <w:rPr>
                <w:rStyle w:val="Hyperlink"/>
                <w:rFonts w:ascii="Times New Roman" w:hAnsi="Times New Roman" w:cs="Times New Roman"/>
                <w:noProof/>
              </w:rPr>
              <w:t>§ 4 Erlass und Rückerstattung des allgemeinen Beitrags; Befreiung von der Beitragspflicht</w:t>
            </w:r>
            <w:r w:rsidRPr="007B7702">
              <w:rPr>
                <w:rFonts w:ascii="Times New Roman" w:hAnsi="Times New Roman" w:cs="Times New Roman"/>
                <w:noProof/>
                <w:webHidden/>
              </w:rPr>
              <w:tab/>
            </w:r>
            <w:r w:rsidRPr="007B7702">
              <w:rPr>
                <w:rFonts w:ascii="Times New Roman" w:hAnsi="Times New Roman" w:cs="Times New Roman"/>
                <w:noProof/>
                <w:webHidden/>
              </w:rPr>
              <w:fldChar w:fldCharType="begin"/>
            </w:r>
            <w:r w:rsidRPr="007B7702">
              <w:rPr>
                <w:rFonts w:ascii="Times New Roman" w:hAnsi="Times New Roman" w:cs="Times New Roman"/>
                <w:noProof/>
                <w:webHidden/>
              </w:rPr>
              <w:instrText xml:space="preserve"> PAGEREF _Toc39675800 \h </w:instrText>
            </w:r>
            <w:r w:rsidRPr="007B7702">
              <w:rPr>
                <w:rFonts w:ascii="Times New Roman" w:hAnsi="Times New Roman" w:cs="Times New Roman"/>
                <w:noProof/>
                <w:webHidden/>
              </w:rPr>
            </w:r>
            <w:r w:rsidRPr="007B7702">
              <w:rPr>
                <w:rFonts w:ascii="Times New Roman" w:hAnsi="Times New Roman" w:cs="Times New Roman"/>
                <w:noProof/>
                <w:webHidden/>
              </w:rPr>
              <w:fldChar w:fldCharType="separate"/>
            </w:r>
            <w:r w:rsidR="00261CFD" w:rsidRPr="007B7702">
              <w:rPr>
                <w:rFonts w:ascii="Times New Roman" w:hAnsi="Times New Roman" w:cs="Times New Roman"/>
                <w:noProof/>
                <w:webHidden/>
              </w:rPr>
              <w:t>2</w:t>
            </w:r>
            <w:r w:rsidRPr="007B7702">
              <w:rPr>
                <w:rFonts w:ascii="Times New Roman" w:hAnsi="Times New Roman" w:cs="Times New Roman"/>
                <w:noProof/>
                <w:webHidden/>
              </w:rPr>
              <w:fldChar w:fldCharType="end"/>
            </w:r>
          </w:hyperlink>
        </w:p>
        <w:p w:rsidR="009A4EDE" w:rsidRPr="007B7702" w:rsidRDefault="009A4EDE" w:rsidP="00261CFD">
          <w:pPr>
            <w:pStyle w:val="Verzeichnis1"/>
            <w:tabs>
              <w:tab w:val="right" w:leader="dot" w:pos="9056"/>
            </w:tabs>
            <w:contextualSpacing/>
            <w:rPr>
              <w:rFonts w:ascii="Times New Roman" w:eastAsiaTheme="minorEastAsia" w:hAnsi="Times New Roman" w:cs="Times New Roman"/>
              <w:b w:val="0"/>
              <w:bCs w:val="0"/>
              <w:noProof/>
              <w:sz w:val="24"/>
              <w:szCs w:val="24"/>
              <w:lang w:eastAsia="de-DE"/>
            </w:rPr>
          </w:pPr>
          <w:hyperlink w:anchor="_Toc39675801" w:history="1">
            <w:r w:rsidRPr="007B7702">
              <w:rPr>
                <w:rStyle w:val="Hyperlink"/>
                <w:rFonts w:ascii="Times New Roman" w:hAnsi="Times New Roman" w:cs="Times New Roman"/>
                <w:noProof/>
              </w:rPr>
              <w:t>§ 5 Erlass und Rückerstattung des Beitrags für das Semesterticket</w:t>
            </w:r>
            <w:r w:rsidRPr="007B7702">
              <w:rPr>
                <w:rFonts w:ascii="Times New Roman" w:hAnsi="Times New Roman" w:cs="Times New Roman"/>
                <w:noProof/>
                <w:webHidden/>
              </w:rPr>
              <w:tab/>
            </w:r>
            <w:r w:rsidRPr="007B7702">
              <w:rPr>
                <w:rFonts w:ascii="Times New Roman" w:hAnsi="Times New Roman" w:cs="Times New Roman"/>
                <w:noProof/>
                <w:webHidden/>
              </w:rPr>
              <w:fldChar w:fldCharType="begin"/>
            </w:r>
            <w:r w:rsidRPr="007B7702">
              <w:rPr>
                <w:rFonts w:ascii="Times New Roman" w:hAnsi="Times New Roman" w:cs="Times New Roman"/>
                <w:noProof/>
                <w:webHidden/>
              </w:rPr>
              <w:instrText xml:space="preserve"> PAGEREF _Toc39675801 \h </w:instrText>
            </w:r>
            <w:r w:rsidRPr="007B7702">
              <w:rPr>
                <w:rFonts w:ascii="Times New Roman" w:hAnsi="Times New Roman" w:cs="Times New Roman"/>
                <w:noProof/>
                <w:webHidden/>
              </w:rPr>
            </w:r>
            <w:r w:rsidRPr="007B7702">
              <w:rPr>
                <w:rFonts w:ascii="Times New Roman" w:hAnsi="Times New Roman" w:cs="Times New Roman"/>
                <w:noProof/>
                <w:webHidden/>
              </w:rPr>
              <w:fldChar w:fldCharType="separate"/>
            </w:r>
            <w:r w:rsidR="00261CFD" w:rsidRPr="007B7702">
              <w:rPr>
                <w:rFonts w:ascii="Times New Roman" w:hAnsi="Times New Roman" w:cs="Times New Roman"/>
                <w:noProof/>
                <w:webHidden/>
              </w:rPr>
              <w:t>2</w:t>
            </w:r>
            <w:r w:rsidRPr="007B7702">
              <w:rPr>
                <w:rFonts w:ascii="Times New Roman" w:hAnsi="Times New Roman" w:cs="Times New Roman"/>
                <w:noProof/>
                <w:webHidden/>
              </w:rPr>
              <w:fldChar w:fldCharType="end"/>
            </w:r>
          </w:hyperlink>
        </w:p>
        <w:p w:rsidR="009A4EDE" w:rsidRPr="007B7702" w:rsidRDefault="009A4EDE" w:rsidP="00261CFD">
          <w:pPr>
            <w:pStyle w:val="Verzeichnis1"/>
            <w:tabs>
              <w:tab w:val="right" w:leader="dot" w:pos="9056"/>
            </w:tabs>
            <w:contextualSpacing/>
            <w:rPr>
              <w:rFonts w:ascii="Times New Roman" w:eastAsiaTheme="minorEastAsia" w:hAnsi="Times New Roman" w:cs="Times New Roman"/>
              <w:b w:val="0"/>
              <w:bCs w:val="0"/>
              <w:noProof/>
              <w:sz w:val="24"/>
              <w:szCs w:val="24"/>
              <w:lang w:eastAsia="de-DE"/>
            </w:rPr>
          </w:pPr>
          <w:hyperlink w:anchor="_Toc39675802" w:history="1">
            <w:r w:rsidRPr="007B7702">
              <w:rPr>
                <w:rStyle w:val="Hyperlink"/>
                <w:rFonts w:ascii="Times New Roman" w:hAnsi="Times New Roman" w:cs="Times New Roman"/>
                <w:noProof/>
              </w:rPr>
              <w:t>§ 6 In-Kraft-Treten / Außer-Kraft-Treten</w:t>
            </w:r>
            <w:r w:rsidRPr="007B7702">
              <w:rPr>
                <w:rFonts w:ascii="Times New Roman" w:hAnsi="Times New Roman" w:cs="Times New Roman"/>
                <w:noProof/>
                <w:webHidden/>
              </w:rPr>
              <w:tab/>
            </w:r>
            <w:r w:rsidRPr="007B7702">
              <w:rPr>
                <w:rFonts w:ascii="Times New Roman" w:hAnsi="Times New Roman" w:cs="Times New Roman"/>
                <w:noProof/>
                <w:webHidden/>
              </w:rPr>
              <w:fldChar w:fldCharType="begin"/>
            </w:r>
            <w:r w:rsidRPr="007B7702">
              <w:rPr>
                <w:rFonts w:ascii="Times New Roman" w:hAnsi="Times New Roman" w:cs="Times New Roman"/>
                <w:noProof/>
                <w:webHidden/>
              </w:rPr>
              <w:instrText xml:space="preserve"> PAGEREF _Toc39675802 \h </w:instrText>
            </w:r>
            <w:r w:rsidRPr="007B7702">
              <w:rPr>
                <w:rFonts w:ascii="Times New Roman" w:hAnsi="Times New Roman" w:cs="Times New Roman"/>
                <w:noProof/>
                <w:webHidden/>
              </w:rPr>
            </w:r>
            <w:r w:rsidRPr="007B7702">
              <w:rPr>
                <w:rFonts w:ascii="Times New Roman" w:hAnsi="Times New Roman" w:cs="Times New Roman"/>
                <w:noProof/>
                <w:webHidden/>
              </w:rPr>
              <w:fldChar w:fldCharType="separate"/>
            </w:r>
            <w:r w:rsidR="00261CFD" w:rsidRPr="007B7702">
              <w:rPr>
                <w:rFonts w:ascii="Times New Roman" w:hAnsi="Times New Roman" w:cs="Times New Roman"/>
                <w:noProof/>
                <w:webHidden/>
              </w:rPr>
              <w:t>3</w:t>
            </w:r>
            <w:r w:rsidRPr="007B7702">
              <w:rPr>
                <w:rFonts w:ascii="Times New Roman" w:hAnsi="Times New Roman" w:cs="Times New Roman"/>
                <w:noProof/>
                <w:webHidden/>
              </w:rPr>
              <w:fldChar w:fldCharType="end"/>
            </w:r>
          </w:hyperlink>
        </w:p>
        <w:p w:rsidR="009A4EDE" w:rsidRDefault="009A4EDE" w:rsidP="00261CFD">
          <w:pPr>
            <w:contextualSpacing/>
          </w:pPr>
          <w:r>
            <w:rPr>
              <w:b/>
              <w:bCs/>
              <w:noProof/>
            </w:rPr>
            <w:fldChar w:fldCharType="end"/>
          </w:r>
        </w:p>
      </w:sdtContent>
    </w:sdt>
    <w:p w:rsidR="009A4EDE" w:rsidRDefault="009A4EDE" w:rsidP="00261CFD">
      <w:pPr>
        <w:pStyle w:val="berschrift1"/>
        <w:contextualSpacing/>
        <w:jc w:val="both"/>
      </w:pPr>
      <w:bookmarkStart w:id="0" w:name="_Toc39675797"/>
      <w:r>
        <w:t>§ 1 Beitragspflicht</w:t>
      </w:r>
      <w:bookmarkEnd w:id="0"/>
      <w:r>
        <w:t xml:space="preserve"> </w:t>
      </w:r>
    </w:p>
    <w:p w:rsidR="009A4EDE" w:rsidRDefault="009A4EDE" w:rsidP="00261CFD">
      <w:pPr>
        <w:pStyle w:val="StandardWeb"/>
        <w:contextualSpacing/>
        <w:jc w:val="both"/>
      </w:pPr>
      <w:r>
        <w:rPr>
          <w:rFonts w:ascii="TimesNewRomanPSMT" w:hAnsi="TimesNewRomanPSMT"/>
        </w:rPr>
        <w:t xml:space="preserve">Die </w:t>
      </w:r>
      <w:proofErr w:type="spellStart"/>
      <w:r>
        <w:rPr>
          <w:rFonts w:ascii="TimesNewRomanPSMT" w:hAnsi="TimesNewRomanPSMT"/>
        </w:rPr>
        <w:t>Studierendenschaft</w:t>
      </w:r>
      <w:proofErr w:type="spellEnd"/>
      <w:r>
        <w:rPr>
          <w:rFonts w:ascii="TimesNewRomanPSMT" w:hAnsi="TimesNewRomanPSMT"/>
        </w:rPr>
        <w:t xml:space="preserve"> der </w:t>
      </w:r>
      <w:proofErr w:type="spellStart"/>
      <w:r>
        <w:rPr>
          <w:rFonts w:ascii="TimesNewRomanPSMT" w:hAnsi="TimesNewRomanPSMT"/>
        </w:rPr>
        <w:t>Europa-Universität</w:t>
      </w:r>
      <w:proofErr w:type="spellEnd"/>
      <w:r>
        <w:rPr>
          <w:rFonts w:ascii="TimesNewRomanPSMT" w:hAnsi="TimesNewRomanPSMT"/>
        </w:rPr>
        <w:t xml:space="preserve"> Viadrina erhebt in jedem Semester von allen an der </w:t>
      </w:r>
      <w:proofErr w:type="spellStart"/>
      <w:r>
        <w:rPr>
          <w:rFonts w:ascii="TimesNewRomanPSMT" w:hAnsi="TimesNewRomanPSMT"/>
        </w:rPr>
        <w:t>Europa-Universität</w:t>
      </w:r>
      <w:proofErr w:type="spellEnd"/>
      <w:r>
        <w:rPr>
          <w:rFonts w:ascii="TimesNewRomanPSMT" w:hAnsi="TimesNewRomanPSMT"/>
        </w:rPr>
        <w:t xml:space="preserve"> Viadrina ordentlich immatrikulierten Studierenden einen allgemeinen Beitrag zur Finanzierung ihrer Aufgaben und einen Beitrag </w:t>
      </w:r>
      <w:proofErr w:type="spellStart"/>
      <w:r>
        <w:rPr>
          <w:rFonts w:ascii="TimesNewRomanPSMT" w:hAnsi="TimesNewRomanPSMT"/>
        </w:rPr>
        <w:t>für</w:t>
      </w:r>
      <w:proofErr w:type="spellEnd"/>
      <w:r>
        <w:rPr>
          <w:rFonts w:ascii="TimesNewRomanPSMT" w:hAnsi="TimesNewRomanPSMT"/>
        </w:rPr>
        <w:t xml:space="preserve"> das Semesterticket. </w:t>
      </w:r>
    </w:p>
    <w:p w:rsidR="009A4EDE" w:rsidRDefault="009A4EDE" w:rsidP="00261CFD">
      <w:pPr>
        <w:pStyle w:val="berschrift1"/>
        <w:contextualSpacing/>
        <w:jc w:val="both"/>
      </w:pPr>
      <w:bookmarkStart w:id="1" w:name="_Toc39675798"/>
      <w:r>
        <w:t xml:space="preserve">§ 2 </w:t>
      </w:r>
      <w:proofErr w:type="spellStart"/>
      <w:r>
        <w:t>Beitragshöhe</w:t>
      </w:r>
      <w:bookmarkEnd w:id="1"/>
      <w:proofErr w:type="spellEnd"/>
      <w:r>
        <w:t xml:space="preserve"> </w:t>
      </w:r>
    </w:p>
    <w:p w:rsidR="009A4EDE" w:rsidRDefault="009A4EDE" w:rsidP="00261CFD">
      <w:pPr>
        <w:pStyle w:val="StandardWeb"/>
        <w:numPr>
          <w:ilvl w:val="0"/>
          <w:numId w:val="1"/>
        </w:numPr>
        <w:contextualSpacing/>
        <w:jc w:val="both"/>
        <w:rPr>
          <w:rFonts w:ascii="TimesNewRomanPSMT" w:hAnsi="TimesNewRomanPSMT"/>
          <w:shd w:val="clear" w:color="auto" w:fill="FFFFFF"/>
        </w:rPr>
      </w:pPr>
      <w:r>
        <w:rPr>
          <w:rFonts w:ascii="TimesNewRomanPSMT" w:hAnsi="TimesNewRomanPSMT"/>
        </w:rPr>
        <w:t xml:space="preserve">Die </w:t>
      </w:r>
      <w:proofErr w:type="spellStart"/>
      <w:r>
        <w:rPr>
          <w:rFonts w:ascii="TimesNewRomanPSMT" w:hAnsi="TimesNewRomanPSMT"/>
        </w:rPr>
        <w:t>Höhe</w:t>
      </w:r>
      <w:proofErr w:type="spellEnd"/>
      <w:r>
        <w:rPr>
          <w:rFonts w:ascii="TimesNewRomanPSMT" w:hAnsi="TimesNewRomanPSMT"/>
        </w:rPr>
        <w:t xml:space="preserve"> des allgemeinen Beitrags wird nach der Finanzordnung, auf Grundlage des </w:t>
      </w:r>
      <w:proofErr w:type="spellStart"/>
      <w:r>
        <w:rPr>
          <w:rFonts w:ascii="TimesNewRomanPSMT" w:hAnsi="TimesNewRomanPSMT"/>
        </w:rPr>
        <w:t>für</w:t>
      </w:r>
      <w:proofErr w:type="spellEnd"/>
      <w:r>
        <w:rPr>
          <w:rFonts w:ascii="TimesNewRomanPSMT" w:hAnsi="TimesNewRomanPSMT"/>
        </w:rPr>
        <w:t xml:space="preserve"> das </w:t>
      </w:r>
      <w:proofErr w:type="spellStart"/>
      <w:r>
        <w:rPr>
          <w:rFonts w:ascii="TimesNewRomanPSMT" w:hAnsi="TimesNewRomanPSMT"/>
        </w:rPr>
        <w:t>künftige</w:t>
      </w:r>
      <w:proofErr w:type="spellEnd"/>
      <w:r>
        <w:rPr>
          <w:rFonts w:ascii="TimesNewRomanPSMT" w:hAnsi="TimesNewRomanPSMT"/>
        </w:rPr>
        <w:t xml:space="preserve"> Haushaltsjahr zu erwartenden Finanzbedarfs der </w:t>
      </w:r>
      <w:proofErr w:type="spellStart"/>
      <w:r>
        <w:rPr>
          <w:rFonts w:ascii="TimesNewRomanPSMT" w:hAnsi="TimesNewRomanPSMT"/>
        </w:rPr>
        <w:t>Studierendenschaft</w:t>
      </w:r>
      <w:proofErr w:type="spellEnd"/>
      <w:r>
        <w:rPr>
          <w:rFonts w:ascii="TimesNewRomanPSMT" w:hAnsi="TimesNewRomanPSMT"/>
        </w:rPr>
        <w:t xml:space="preserve">, </w:t>
      </w:r>
      <w:proofErr w:type="spellStart"/>
      <w:r>
        <w:rPr>
          <w:rFonts w:ascii="TimesNewRomanPSMT" w:hAnsi="TimesNewRomanPSMT"/>
        </w:rPr>
        <w:t>für</w:t>
      </w:r>
      <w:proofErr w:type="spellEnd"/>
      <w:r>
        <w:rPr>
          <w:rFonts w:ascii="TimesNewRomanPSMT" w:hAnsi="TimesNewRomanPSMT"/>
        </w:rPr>
        <w:t xml:space="preserve"> jeweils zwei aufeinander folgende Semester festgelegt. Die </w:t>
      </w:r>
      <w:proofErr w:type="spellStart"/>
      <w:r>
        <w:rPr>
          <w:rFonts w:ascii="TimesNewRomanPSMT" w:hAnsi="TimesNewRomanPSMT"/>
        </w:rPr>
        <w:t>Höhe</w:t>
      </w:r>
      <w:proofErr w:type="spellEnd"/>
      <w:r>
        <w:rPr>
          <w:rFonts w:ascii="TimesNewRomanPSMT" w:hAnsi="TimesNewRomanPSMT"/>
        </w:rPr>
        <w:t xml:space="preserve"> des Beitrages </w:t>
      </w:r>
      <w:proofErr w:type="spellStart"/>
      <w:r>
        <w:rPr>
          <w:rFonts w:ascii="TimesNewRomanPSMT" w:hAnsi="TimesNewRomanPSMT"/>
        </w:rPr>
        <w:t>für</w:t>
      </w:r>
      <w:proofErr w:type="spellEnd"/>
      <w:r>
        <w:rPr>
          <w:rFonts w:ascii="TimesNewRomanPSMT" w:hAnsi="TimesNewRomanPSMT"/>
        </w:rPr>
        <w:t xml:space="preserve"> das Semesterticket richtet sich nach dem Vertrag der </w:t>
      </w:r>
      <w:proofErr w:type="spellStart"/>
      <w:r>
        <w:rPr>
          <w:rFonts w:ascii="TimesNewRomanPSMT" w:hAnsi="TimesNewRomanPSMT"/>
        </w:rPr>
        <w:t>Studierendenschaft</w:t>
      </w:r>
      <w:proofErr w:type="spellEnd"/>
      <w:r>
        <w:rPr>
          <w:rFonts w:ascii="TimesNewRomanPSMT" w:hAnsi="TimesNewRomanPSMT"/>
        </w:rPr>
        <w:t xml:space="preserve"> mit dem Verkehrsverbund Berlin- Brandenburg. Außerdem wird ein Beitrag </w:t>
      </w:r>
      <w:proofErr w:type="spellStart"/>
      <w:r>
        <w:rPr>
          <w:rFonts w:ascii="TimesNewRomanPSMT" w:hAnsi="TimesNewRomanPSMT"/>
        </w:rPr>
        <w:t>für</w:t>
      </w:r>
      <w:proofErr w:type="spellEnd"/>
      <w:r>
        <w:rPr>
          <w:rFonts w:ascii="TimesNewRomanPSMT" w:hAnsi="TimesNewRomanPSMT"/>
        </w:rPr>
        <w:t xml:space="preserve"> die Nutzung der </w:t>
      </w:r>
      <w:proofErr w:type="spellStart"/>
      <w:r>
        <w:rPr>
          <w:rFonts w:ascii="TimesNewRomanPSMT" w:hAnsi="TimesNewRomanPSMT"/>
        </w:rPr>
        <w:t>grenzüberschreitenden</w:t>
      </w:r>
      <w:proofErr w:type="spellEnd"/>
      <w:r>
        <w:rPr>
          <w:rFonts w:ascii="TimesNewRomanPSMT" w:hAnsi="TimesNewRomanPSMT"/>
        </w:rPr>
        <w:t xml:space="preserve"> Buslinie 983 auf Grund des Vertrages vom 3. Dezember 2012 zwischen </w:t>
      </w:r>
      <w:proofErr w:type="spellStart"/>
      <w:r>
        <w:rPr>
          <w:rFonts w:ascii="TimesNewRomanPSMT" w:hAnsi="TimesNewRomanPSMT"/>
        </w:rPr>
        <w:t>Studierendenschaft</w:t>
      </w:r>
      <w:proofErr w:type="spellEnd"/>
      <w:r>
        <w:rPr>
          <w:rFonts w:ascii="TimesNewRomanPSMT" w:hAnsi="TimesNewRomanPSMT"/>
        </w:rPr>
        <w:t xml:space="preserve">, Verkehrsverbund Berlin-Brandenburg und Stadtverkehrswerken Frankfurt (Oder) </w:t>
      </w:r>
      <w:r>
        <w:rPr>
          <w:rFonts w:ascii="TimesNewRomanPSMT" w:hAnsi="TimesNewRomanPSMT"/>
          <w:shd w:val="clear" w:color="auto" w:fill="FFFFFF"/>
        </w:rPr>
        <w:t xml:space="preserve">erhoben, dessen </w:t>
      </w:r>
      <w:proofErr w:type="spellStart"/>
      <w:r>
        <w:rPr>
          <w:rFonts w:ascii="TimesNewRomanPSMT" w:hAnsi="TimesNewRomanPSMT"/>
          <w:shd w:val="clear" w:color="auto" w:fill="FFFFFF"/>
        </w:rPr>
        <w:t>Höhe</w:t>
      </w:r>
      <w:proofErr w:type="spellEnd"/>
      <w:r>
        <w:rPr>
          <w:rFonts w:ascii="TimesNewRomanPSMT" w:hAnsi="TimesNewRomanPSMT"/>
          <w:shd w:val="clear" w:color="auto" w:fill="FFFFFF"/>
        </w:rPr>
        <w:t xml:space="preserve"> sich nach dem geschlossenen Zusatzvertrag mit dem VBB ergibt. </w:t>
      </w:r>
    </w:p>
    <w:p w:rsidR="00261CFD" w:rsidRDefault="00261CFD" w:rsidP="00261CFD">
      <w:pPr>
        <w:pStyle w:val="StandardWeb"/>
        <w:ind w:left="360"/>
        <w:contextualSpacing/>
        <w:jc w:val="both"/>
      </w:pPr>
    </w:p>
    <w:p w:rsidR="009A4EDE" w:rsidRDefault="009A4EDE" w:rsidP="00261CFD">
      <w:pPr>
        <w:pStyle w:val="StandardWeb"/>
        <w:numPr>
          <w:ilvl w:val="0"/>
          <w:numId w:val="1"/>
        </w:numPr>
        <w:contextualSpacing/>
        <w:jc w:val="both"/>
        <w:rPr>
          <w:rFonts w:ascii="TimesNewRomanPSMT" w:hAnsi="TimesNewRomanPSMT"/>
        </w:rPr>
      </w:pPr>
      <w:r>
        <w:rPr>
          <w:rFonts w:ascii="TimesNewRomanPSMT" w:hAnsi="TimesNewRomanPSMT"/>
        </w:rPr>
        <w:t xml:space="preserve">Der allgemeine Beitrag wird </w:t>
      </w:r>
      <w:proofErr w:type="spellStart"/>
      <w:r>
        <w:rPr>
          <w:rFonts w:ascii="TimesNewRomanPSMT" w:hAnsi="TimesNewRomanPSMT"/>
        </w:rPr>
        <w:t>für</w:t>
      </w:r>
      <w:proofErr w:type="spellEnd"/>
      <w:r>
        <w:rPr>
          <w:rFonts w:ascii="TimesNewRomanPSMT" w:hAnsi="TimesNewRomanPSMT"/>
        </w:rPr>
        <w:t xml:space="preserve"> das Wintersemester 20</w:t>
      </w:r>
      <w:r>
        <w:rPr>
          <w:rFonts w:ascii="TimesNewRomanPSMT" w:hAnsi="TimesNewRomanPSMT"/>
        </w:rPr>
        <w:t>20</w:t>
      </w:r>
      <w:r>
        <w:rPr>
          <w:rFonts w:ascii="TimesNewRomanPSMT" w:hAnsi="TimesNewRomanPSMT"/>
        </w:rPr>
        <w:t>/202</w:t>
      </w:r>
      <w:r>
        <w:rPr>
          <w:rFonts w:ascii="TimesNewRomanPSMT" w:hAnsi="TimesNewRomanPSMT"/>
        </w:rPr>
        <w:t>1</w:t>
      </w:r>
      <w:r>
        <w:rPr>
          <w:rFonts w:ascii="TimesNewRomanPSMT" w:hAnsi="TimesNewRomanPSMT"/>
        </w:rPr>
        <w:t xml:space="preserve"> auf 17,</w:t>
      </w:r>
      <w:r>
        <w:rPr>
          <w:rFonts w:ascii="TimesNewRomanPSMT" w:hAnsi="TimesNewRomanPSMT"/>
        </w:rPr>
        <w:t>00</w:t>
      </w:r>
      <w:r>
        <w:rPr>
          <w:rFonts w:ascii="TimesNewRomanPSMT" w:hAnsi="TimesNewRomanPSMT"/>
        </w:rPr>
        <w:t xml:space="preserve"> EURO und </w:t>
      </w:r>
      <w:proofErr w:type="spellStart"/>
      <w:r>
        <w:rPr>
          <w:rFonts w:ascii="TimesNewRomanPSMT" w:hAnsi="TimesNewRomanPSMT"/>
        </w:rPr>
        <w:t>für</w:t>
      </w:r>
      <w:proofErr w:type="spellEnd"/>
      <w:r>
        <w:rPr>
          <w:rFonts w:ascii="TimesNewRomanPSMT" w:hAnsi="TimesNewRomanPSMT"/>
        </w:rPr>
        <w:t xml:space="preserve"> das Sommersemester 202</w:t>
      </w:r>
      <w:r>
        <w:rPr>
          <w:rFonts w:ascii="TimesNewRomanPSMT" w:hAnsi="TimesNewRomanPSMT"/>
        </w:rPr>
        <w:t>1</w:t>
      </w:r>
      <w:r>
        <w:rPr>
          <w:rFonts w:ascii="TimesNewRomanPSMT" w:hAnsi="TimesNewRomanPSMT"/>
        </w:rPr>
        <w:t xml:space="preserve"> auf 17</w:t>
      </w:r>
      <w:r>
        <w:rPr>
          <w:rFonts w:ascii="TimesNewRomanPSMT" w:hAnsi="TimesNewRomanPSMT"/>
        </w:rPr>
        <w:t>,00</w:t>
      </w:r>
      <w:r>
        <w:rPr>
          <w:rFonts w:ascii="TimesNewRomanPSMT" w:hAnsi="TimesNewRomanPSMT"/>
        </w:rPr>
        <w:t xml:space="preserve"> EURO festgesetzt. Der Beitrag </w:t>
      </w:r>
      <w:proofErr w:type="spellStart"/>
      <w:r>
        <w:rPr>
          <w:rFonts w:ascii="TimesNewRomanPSMT" w:hAnsi="TimesNewRomanPSMT"/>
        </w:rPr>
        <w:t>für</w:t>
      </w:r>
      <w:proofErr w:type="spellEnd"/>
      <w:r>
        <w:rPr>
          <w:rFonts w:ascii="TimesNewRomanPSMT" w:hAnsi="TimesNewRomanPSMT"/>
        </w:rPr>
        <w:t xml:space="preserve"> das Semesterticket wird </w:t>
      </w:r>
      <w:proofErr w:type="spellStart"/>
      <w:r>
        <w:rPr>
          <w:rFonts w:ascii="TimesNewRomanPSMT" w:hAnsi="TimesNewRomanPSMT"/>
        </w:rPr>
        <w:t>für</w:t>
      </w:r>
      <w:proofErr w:type="spellEnd"/>
      <w:r>
        <w:rPr>
          <w:rFonts w:ascii="TimesNewRomanPSMT" w:hAnsi="TimesNewRomanPSMT"/>
        </w:rPr>
        <w:t xml:space="preserve"> das Wintersemester 20</w:t>
      </w:r>
      <w:r>
        <w:rPr>
          <w:rFonts w:ascii="TimesNewRomanPSMT" w:hAnsi="TimesNewRomanPSMT"/>
        </w:rPr>
        <w:t>21</w:t>
      </w:r>
      <w:r>
        <w:rPr>
          <w:rFonts w:ascii="TimesNewRomanPSMT" w:hAnsi="TimesNewRomanPSMT"/>
        </w:rPr>
        <w:t>/202</w:t>
      </w:r>
      <w:r>
        <w:rPr>
          <w:rFonts w:ascii="TimesNewRomanPSMT" w:hAnsi="TimesNewRomanPSMT"/>
        </w:rPr>
        <w:t>1</w:t>
      </w:r>
      <w:r>
        <w:rPr>
          <w:rFonts w:ascii="TimesNewRomanPSMT" w:hAnsi="TimesNewRomanPSMT"/>
        </w:rPr>
        <w:t xml:space="preserve"> auf 1</w:t>
      </w:r>
      <w:r>
        <w:rPr>
          <w:rFonts w:ascii="TimesNewRomanPSMT" w:hAnsi="TimesNewRomanPSMT"/>
        </w:rPr>
        <w:t>7</w:t>
      </w:r>
      <w:r>
        <w:rPr>
          <w:rFonts w:ascii="TimesNewRomanPSMT" w:hAnsi="TimesNewRomanPSMT"/>
        </w:rPr>
        <w:t xml:space="preserve">0,00 EURO festgesetzt. </w:t>
      </w:r>
      <w:r>
        <w:rPr>
          <w:rFonts w:ascii="TimesNewRomanPSMT" w:hAnsi="TimesNewRomanPSMT"/>
        </w:rPr>
        <w:t>Auf Grund der noch ausstehenden Verhandlungen mit dem Verkehrsbund Berlin Brandenburg, wird für den Beitrag des Semest</w:t>
      </w:r>
      <w:r w:rsidR="00261CFD">
        <w:rPr>
          <w:rFonts w:ascii="TimesNewRomanPSMT" w:hAnsi="TimesNewRomanPSMT"/>
        </w:rPr>
        <w:t>ert</w:t>
      </w:r>
      <w:r>
        <w:rPr>
          <w:rFonts w:ascii="TimesNewRomanPSMT" w:hAnsi="TimesNewRomanPSMT"/>
        </w:rPr>
        <w:t xml:space="preserve">ickets </w:t>
      </w:r>
      <w:r w:rsidR="00261CFD">
        <w:rPr>
          <w:rFonts w:ascii="TimesNewRomanPSMT" w:hAnsi="TimesNewRomanPSMT"/>
        </w:rPr>
        <w:t xml:space="preserve">für das Sommersemester 2020 eine zusätzliche Beitragsordnung nach Beendigung der Verhandlungen verabschiedet. </w:t>
      </w:r>
    </w:p>
    <w:p w:rsidR="00261CFD" w:rsidRDefault="00261CFD" w:rsidP="00261CFD">
      <w:pPr>
        <w:pStyle w:val="StandardWeb"/>
        <w:contextualSpacing/>
        <w:jc w:val="both"/>
      </w:pPr>
    </w:p>
    <w:p w:rsidR="009A4EDE" w:rsidRDefault="009A4EDE" w:rsidP="00261CFD">
      <w:pPr>
        <w:pStyle w:val="StandardWeb"/>
        <w:ind w:left="360"/>
        <w:contextualSpacing/>
        <w:jc w:val="both"/>
      </w:pPr>
      <w:r>
        <w:rPr>
          <w:rFonts w:ascii="TimesNewRomanPSMT" w:hAnsi="TimesNewRomanPSMT"/>
        </w:rPr>
        <w:t>Die H</w:t>
      </w:r>
      <w:proofErr w:type="spellStart"/>
      <w:r>
        <w:rPr>
          <w:rFonts w:ascii="TimesNewRomanPSMT" w:hAnsi="TimesNewRomanPSMT"/>
        </w:rPr>
        <w:t>öhe</w:t>
      </w:r>
      <w:proofErr w:type="spellEnd"/>
      <w:r>
        <w:rPr>
          <w:rFonts w:ascii="TimesNewRomanPSMT" w:hAnsi="TimesNewRomanPSMT"/>
        </w:rPr>
        <w:t xml:space="preserve"> des </w:t>
      </w:r>
      <w:proofErr w:type="spellStart"/>
      <w:r>
        <w:rPr>
          <w:rFonts w:ascii="TimesNewRomanPSMT" w:hAnsi="TimesNewRomanPSMT"/>
        </w:rPr>
        <w:t>gemäß</w:t>
      </w:r>
      <w:proofErr w:type="spellEnd"/>
      <w:r>
        <w:rPr>
          <w:rFonts w:ascii="TimesNewRomanPSMT" w:hAnsi="TimesNewRomanPSMT"/>
        </w:rPr>
        <w:t xml:space="preserve"> § 2 Absatz 1 Satz 3 der </w:t>
      </w:r>
      <w:proofErr w:type="spellStart"/>
      <w:r>
        <w:rPr>
          <w:rFonts w:ascii="TimesNewRomanPSMT" w:hAnsi="TimesNewRomanPSMT"/>
        </w:rPr>
        <w:t>geänderten</w:t>
      </w:r>
      <w:proofErr w:type="spellEnd"/>
      <w:r>
        <w:rPr>
          <w:rFonts w:ascii="TimesNewRomanPSMT" w:hAnsi="TimesNewRomanPSMT"/>
        </w:rPr>
        <w:t xml:space="preserve"> Beitragsordnung der</w:t>
      </w:r>
      <w:r w:rsidR="00261CFD">
        <w:rPr>
          <w:rFonts w:ascii="TimesNewRomanPSMT" w:hAnsi="TimesNewRomanPSMT"/>
        </w:rPr>
        <w:t xml:space="preserve"> </w:t>
      </w:r>
      <w:proofErr w:type="spellStart"/>
      <w:r>
        <w:rPr>
          <w:rFonts w:ascii="TimesNewRomanPSMT" w:hAnsi="TimesNewRomanPSMT"/>
        </w:rPr>
        <w:t>Studierendenschaft</w:t>
      </w:r>
      <w:proofErr w:type="spellEnd"/>
      <w:r>
        <w:rPr>
          <w:rFonts w:ascii="TimesNewRomanPSMT" w:hAnsi="TimesNewRomanPSMT"/>
        </w:rPr>
        <w:t xml:space="preserve"> der </w:t>
      </w:r>
      <w:proofErr w:type="spellStart"/>
      <w:r>
        <w:rPr>
          <w:rFonts w:ascii="TimesNewRomanPSMT" w:hAnsi="TimesNewRomanPSMT"/>
        </w:rPr>
        <w:t>Europa-Universität</w:t>
      </w:r>
      <w:proofErr w:type="spellEnd"/>
      <w:r>
        <w:rPr>
          <w:rFonts w:ascii="TimesNewRomanPSMT" w:hAnsi="TimesNewRomanPSMT"/>
        </w:rPr>
        <w:t xml:space="preserve"> Viadrina </w:t>
      </w:r>
      <w:proofErr w:type="spellStart"/>
      <w:r>
        <w:rPr>
          <w:rFonts w:ascii="TimesNewRomanPSMT" w:hAnsi="TimesNewRomanPSMT"/>
        </w:rPr>
        <w:t>für</w:t>
      </w:r>
      <w:proofErr w:type="spellEnd"/>
      <w:r>
        <w:rPr>
          <w:rFonts w:ascii="TimesNewRomanPSMT" w:hAnsi="TimesNewRomanPSMT"/>
        </w:rPr>
        <w:t xml:space="preserve"> das Wintersemester 20</w:t>
      </w:r>
      <w:r w:rsidR="00261CFD">
        <w:rPr>
          <w:rFonts w:ascii="TimesNewRomanPSMT" w:hAnsi="TimesNewRomanPSMT"/>
        </w:rPr>
        <w:t>20</w:t>
      </w:r>
      <w:r>
        <w:rPr>
          <w:rFonts w:ascii="TimesNewRomanPSMT" w:hAnsi="TimesNewRomanPSMT"/>
        </w:rPr>
        <w:t>/202</w:t>
      </w:r>
      <w:r w:rsidR="00261CFD">
        <w:rPr>
          <w:rFonts w:ascii="TimesNewRomanPSMT" w:hAnsi="TimesNewRomanPSMT"/>
        </w:rPr>
        <w:t>1</w:t>
      </w:r>
      <w:r>
        <w:rPr>
          <w:rFonts w:ascii="TimesNewRomanPSMT" w:hAnsi="TimesNewRomanPSMT"/>
        </w:rPr>
        <w:t xml:space="preserve"> und </w:t>
      </w:r>
      <w:proofErr w:type="spellStart"/>
      <w:r>
        <w:rPr>
          <w:rFonts w:ascii="TimesNewRomanPSMT" w:hAnsi="TimesNewRomanPSMT"/>
        </w:rPr>
        <w:lastRenderedPageBreak/>
        <w:t>für</w:t>
      </w:r>
      <w:proofErr w:type="spellEnd"/>
      <w:r>
        <w:rPr>
          <w:rFonts w:ascii="TimesNewRomanPSMT" w:hAnsi="TimesNewRomanPSMT"/>
        </w:rPr>
        <w:t xml:space="preserve"> das Sommersemester 202</w:t>
      </w:r>
      <w:r w:rsidR="00261CFD">
        <w:rPr>
          <w:rFonts w:ascii="TimesNewRomanPSMT" w:hAnsi="TimesNewRomanPSMT"/>
        </w:rPr>
        <w:t>1</w:t>
      </w:r>
      <w:r>
        <w:rPr>
          <w:rFonts w:ascii="TimesNewRomanPSMT" w:hAnsi="TimesNewRomanPSMT"/>
        </w:rPr>
        <w:t xml:space="preserve"> vom 15. Mai 2018 zu</w:t>
      </w:r>
      <w:r w:rsidR="00261CFD">
        <w:rPr>
          <w:rFonts w:ascii="TimesNewRomanPSMT" w:hAnsi="TimesNewRomanPSMT"/>
        </w:rPr>
        <w:t xml:space="preserve"> z</w:t>
      </w:r>
      <w:r>
        <w:rPr>
          <w:rFonts w:ascii="TimesNewRomanPSMT" w:hAnsi="TimesNewRomanPSMT"/>
        </w:rPr>
        <w:t xml:space="preserve">ahlenden Beitrags </w:t>
      </w:r>
      <w:proofErr w:type="spellStart"/>
      <w:r>
        <w:rPr>
          <w:rFonts w:ascii="TimesNewRomanPSMT" w:hAnsi="TimesNewRomanPSMT"/>
        </w:rPr>
        <w:t>für</w:t>
      </w:r>
      <w:proofErr w:type="spellEnd"/>
      <w:r>
        <w:rPr>
          <w:rFonts w:ascii="TimesNewRomanPSMT" w:hAnsi="TimesNewRomanPSMT"/>
        </w:rPr>
        <w:t xml:space="preserve"> die Nutzung der </w:t>
      </w:r>
      <w:proofErr w:type="spellStart"/>
      <w:r>
        <w:rPr>
          <w:rFonts w:ascii="TimesNewRomanPSMT" w:hAnsi="TimesNewRomanPSMT"/>
        </w:rPr>
        <w:t>grenzüberschreitenden</w:t>
      </w:r>
      <w:proofErr w:type="spellEnd"/>
      <w:r>
        <w:rPr>
          <w:rFonts w:ascii="TimesNewRomanPSMT" w:hAnsi="TimesNewRomanPSMT"/>
        </w:rPr>
        <w:t xml:space="preserve"> Buslinie 983 </w:t>
      </w:r>
      <w:proofErr w:type="spellStart"/>
      <w:r>
        <w:rPr>
          <w:rFonts w:ascii="TimesNewRomanPSMT" w:hAnsi="TimesNewRomanPSMT"/>
        </w:rPr>
        <w:t>beträgt</w:t>
      </w:r>
      <w:proofErr w:type="spellEnd"/>
      <w:r>
        <w:rPr>
          <w:rFonts w:ascii="TimesNewRomanPSMT" w:hAnsi="TimesNewRomanPSMT"/>
        </w:rPr>
        <w:t xml:space="preserve"> 7,00 €. </w:t>
      </w:r>
    </w:p>
    <w:p w:rsidR="009A4EDE" w:rsidRDefault="009A4EDE" w:rsidP="00261CFD">
      <w:pPr>
        <w:pStyle w:val="berschrift1"/>
        <w:contextualSpacing/>
        <w:jc w:val="both"/>
      </w:pPr>
      <w:bookmarkStart w:id="2" w:name="_Toc39675799"/>
      <w:r>
        <w:t xml:space="preserve">§ 3 </w:t>
      </w:r>
      <w:proofErr w:type="spellStart"/>
      <w:r>
        <w:t>Fälligkeit</w:t>
      </w:r>
      <w:bookmarkEnd w:id="2"/>
      <w:proofErr w:type="spellEnd"/>
      <w:r>
        <w:t xml:space="preserve"> </w:t>
      </w:r>
    </w:p>
    <w:p w:rsidR="007B7702" w:rsidRDefault="009A4EDE" w:rsidP="007B7702">
      <w:pPr>
        <w:pStyle w:val="StandardWeb"/>
        <w:numPr>
          <w:ilvl w:val="0"/>
          <w:numId w:val="2"/>
        </w:numPr>
        <w:contextualSpacing/>
        <w:jc w:val="both"/>
        <w:rPr>
          <w:rFonts w:ascii="TimesNewRomanPSMT" w:hAnsi="TimesNewRomanPSMT"/>
        </w:rPr>
      </w:pPr>
      <w:r>
        <w:rPr>
          <w:rFonts w:ascii="TimesNewRomanPSMT" w:hAnsi="TimesNewRomanPSMT"/>
        </w:rPr>
        <w:t xml:space="preserve">Der allgemeine Beitrag und der Beitrag </w:t>
      </w:r>
      <w:proofErr w:type="spellStart"/>
      <w:r>
        <w:rPr>
          <w:rFonts w:ascii="TimesNewRomanPSMT" w:hAnsi="TimesNewRomanPSMT"/>
        </w:rPr>
        <w:t>für</w:t>
      </w:r>
      <w:proofErr w:type="spellEnd"/>
      <w:r>
        <w:rPr>
          <w:rFonts w:ascii="TimesNewRomanPSMT" w:hAnsi="TimesNewRomanPSMT"/>
        </w:rPr>
        <w:t xml:space="preserve"> das Semesterticket werden </w:t>
      </w:r>
      <w:proofErr w:type="spellStart"/>
      <w:r>
        <w:rPr>
          <w:rFonts w:ascii="TimesNewRomanPSMT" w:hAnsi="TimesNewRomanPSMT"/>
        </w:rPr>
        <w:t>fällig</w:t>
      </w:r>
      <w:proofErr w:type="spellEnd"/>
      <w:r>
        <w:rPr>
          <w:rFonts w:ascii="TimesNewRomanPSMT" w:hAnsi="TimesNewRomanPSMT"/>
        </w:rPr>
        <w:t xml:space="preserve">: </w:t>
      </w:r>
    </w:p>
    <w:p w:rsidR="007B7702" w:rsidRDefault="009A4EDE" w:rsidP="007B7702">
      <w:pPr>
        <w:pStyle w:val="StandardWeb"/>
        <w:numPr>
          <w:ilvl w:val="0"/>
          <w:numId w:val="9"/>
        </w:numPr>
        <w:contextualSpacing/>
        <w:jc w:val="both"/>
        <w:rPr>
          <w:rFonts w:ascii="TimesNewRomanPSMT" w:hAnsi="TimesNewRomanPSMT"/>
        </w:rPr>
      </w:pPr>
      <w:r w:rsidRPr="007B7702">
        <w:rPr>
          <w:rFonts w:ascii="TimesNewRomanPSMT" w:hAnsi="TimesNewRomanPSMT"/>
        </w:rPr>
        <w:t>mit der Immatrikulation,</w:t>
      </w:r>
    </w:p>
    <w:p w:rsidR="007B7702" w:rsidRDefault="009A4EDE" w:rsidP="007B7702">
      <w:pPr>
        <w:pStyle w:val="StandardWeb"/>
        <w:numPr>
          <w:ilvl w:val="0"/>
          <w:numId w:val="9"/>
        </w:numPr>
        <w:contextualSpacing/>
        <w:jc w:val="both"/>
        <w:rPr>
          <w:rFonts w:ascii="TimesNewRomanPSMT" w:hAnsi="TimesNewRomanPSMT"/>
        </w:rPr>
      </w:pPr>
      <w:r w:rsidRPr="007B7702">
        <w:rPr>
          <w:rFonts w:ascii="TimesNewRomanPSMT" w:hAnsi="TimesNewRomanPSMT"/>
        </w:rPr>
        <w:t xml:space="preserve">mit der </w:t>
      </w:r>
      <w:proofErr w:type="spellStart"/>
      <w:r w:rsidRPr="007B7702">
        <w:rPr>
          <w:rFonts w:ascii="TimesNewRomanPSMT" w:hAnsi="TimesNewRomanPSMT"/>
        </w:rPr>
        <w:t>Rückmeldung</w:t>
      </w:r>
      <w:proofErr w:type="spellEnd"/>
      <w:r w:rsidRPr="007B7702">
        <w:rPr>
          <w:rFonts w:ascii="TimesNewRomanPSMT" w:hAnsi="TimesNewRomanPSMT"/>
        </w:rPr>
        <w:t xml:space="preserve"> oder</w:t>
      </w:r>
    </w:p>
    <w:p w:rsidR="007B7702" w:rsidRDefault="009A4EDE" w:rsidP="007B7702">
      <w:pPr>
        <w:pStyle w:val="StandardWeb"/>
        <w:numPr>
          <w:ilvl w:val="0"/>
          <w:numId w:val="9"/>
        </w:numPr>
        <w:contextualSpacing/>
        <w:jc w:val="both"/>
        <w:rPr>
          <w:rFonts w:ascii="TimesNewRomanPSMT" w:hAnsi="TimesNewRomanPSMT"/>
        </w:rPr>
      </w:pPr>
      <w:r w:rsidRPr="007B7702">
        <w:rPr>
          <w:rFonts w:ascii="TimesNewRomanPSMT" w:hAnsi="TimesNewRomanPSMT"/>
        </w:rPr>
        <w:t xml:space="preserve">mit der Beurlaubung, soweit nicht eine Befreiung von dem Beitrag oder den </w:t>
      </w:r>
      <w:proofErr w:type="spellStart"/>
      <w:r w:rsidRPr="007B7702">
        <w:rPr>
          <w:rFonts w:ascii="TimesNewRomanPSMT" w:hAnsi="TimesNewRomanPSMT"/>
        </w:rPr>
        <w:t>Beiträgen</w:t>
      </w:r>
      <w:proofErr w:type="spellEnd"/>
      <w:r w:rsidRPr="007B7702">
        <w:rPr>
          <w:rFonts w:ascii="TimesNewRomanPSMT" w:hAnsi="TimesNewRomanPSMT"/>
        </w:rPr>
        <w:t xml:space="preserve"> nach §§ 4, 5 dieser Ordnung vorliegt. </w:t>
      </w:r>
    </w:p>
    <w:p w:rsidR="009A4EDE" w:rsidRPr="007B7702" w:rsidRDefault="009A4EDE" w:rsidP="007B7702">
      <w:pPr>
        <w:pStyle w:val="StandardWeb"/>
        <w:numPr>
          <w:ilvl w:val="0"/>
          <w:numId w:val="9"/>
        </w:numPr>
        <w:contextualSpacing/>
        <w:jc w:val="both"/>
        <w:rPr>
          <w:rFonts w:ascii="TimesNewRomanPSMT" w:hAnsi="TimesNewRomanPSMT"/>
        </w:rPr>
      </w:pPr>
      <w:r w:rsidRPr="007B7702">
        <w:rPr>
          <w:rFonts w:ascii="TimesNewRomanPSMT" w:hAnsi="TimesNewRomanPSMT"/>
        </w:rPr>
        <w:t xml:space="preserve">Bei der Immatrikulation, </w:t>
      </w:r>
      <w:proofErr w:type="spellStart"/>
      <w:r w:rsidRPr="007B7702">
        <w:rPr>
          <w:rFonts w:ascii="TimesNewRomanPSMT" w:hAnsi="TimesNewRomanPSMT"/>
        </w:rPr>
        <w:t>Rückmeldung</w:t>
      </w:r>
      <w:proofErr w:type="spellEnd"/>
      <w:r w:rsidRPr="007B7702">
        <w:rPr>
          <w:rFonts w:ascii="TimesNewRomanPSMT" w:hAnsi="TimesNewRomanPSMT"/>
        </w:rPr>
        <w:t xml:space="preserve"> oder Beurlaubung ist die Zahlung der </w:t>
      </w:r>
      <w:proofErr w:type="spellStart"/>
      <w:r w:rsidRPr="007B7702">
        <w:rPr>
          <w:rFonts w:ascii="TimesNewRomanPSMT" w:hAnsi="TimesNewRomanPSMT"/>
        </w:rPr>
        <w:t>Beiträge</w:t>
      </w:r>
      <w:proofErr w:type="spellEnd"/>
      <w:r w:rsidRPr="007B7702">
        <w:rPr>
          <w:rFonts w:ascii="TimesNewRomanPSMT" w:hAnsi="TimesNewRomanPSMT"/>
        </w:rPr>
        <w:t xml:space="preserve"> nachzuweisen. </w:t>
      </w:r>
    </w:p>
    <w:p w:rsidR="00261CFD" w:rsidRDefault="00261CFD" w:rsidP="00261CFD">
      <w:pPr>
        <w:pStyle w:val="StandardWeb"/>
        <w:ind w:left="360"/>
        <w:contextualSpacing/>
        <w:jc w:val="both"/>
      </w:pPr>
    </w:p>
    <w:p w:rsidR="00261CFD" w:rsidRDefault="009A4EDE" w:rsidP="007B7702">
      <w:pPr>
        <w:pStyle w:val="StandardWeb"/>
        <w:numPr>
          <w:ilvl w:val="0"/>
          <w:numId w:val="2"/>
        </w:numPr>
        <w:contextualSpacing/>
        <w:jc w:val="both"/>
        <w:rPr>
          <w:rFonts w:ascii="TimesNewRomanPSMT" w:hAnsi="TimesNewRomanPSMT"/>
        </w:rPr>
      </w:pPr>
      <w:r>
        <w:rPr>
          <w:rFonts w:ascii="TimesNewRomanPSMT" w:hAnsi="TimesNewRomanPSMT"/>
        </w:rPr>
        <w:t xml:space="preserve">Die </w:t>
      </w:r>
      <w:proofErr w:type="spellStart"/>
      <w:r>
        <w:rPr>
          <w:rFonts w:ascii="TimesNewRomanPSMT" w:hAnsi="TimesNewRomanPSMT"/>
        </w:rPr>
        <w:t>Beiträge</w:t>
      </w:r>
      <w:proofErr w:type="spellEnd"/>
      <w:r>
        <w:rPr>
          <w:rFonts w:ascii="TimesNewRomanPSMT" w:hAnsi="TimesNewRomanPSMT"/>
        </w:rPr>
        <w:t xml:space="preserve"> werden </w:t>
      </w:r>
      <w:proofErr w:type="spellStart"/>
      <w:r>
        <w:rPr>
          <w:rFonts w:ascii="TimesNewRomanPSMT" w:hAnsi="TimesNewRomanPSMT"/>
        </w:rPr>
        <w:t>gemäß</w:t>
      </w:r>
      <w:proofErr w:type="spellEnd"/>
      <w:r>
        <w:rPr>
          <w:rFonts w:ascii="TimesNewRomanPSMT" w:hAnsi="TimesNewRomanPSMT"/>
        </w:rPr>
        <w:t xml:space="preserve"> § 16 Absatz 4 Satz 3 </w:t>
      </w:r>
      <w:proofErr w:type="spellStart"/>
      <w:r>
        <w:rPr>
          <w:rFonts w:ascii="TimesNewRomanPSMT" w:hAnsi="TimesNewRomanPSMT"/>
        </w:rPr>
        <w:t>BbgHG</w:t>
      </w:r>
      <w:proofErr w:type="spellEnd"/>
      <w:r>
        <w:rPr>
          <w:rFonts w:ascii="TimesNewRomanPSMT" w:hAnsi="TimesNewRomanPSMT"/>
        </w:rPr>
        <w:t xml:space="preserve"> </w:t>
      </w:r>
      <w:proofErr w:type="spellStart"/>
      <w:r>
        <w:rPr>
          <w:rFonts w:ascii="TimesNewRomanPSMT" w:hAnsi="TimesNewRomanPSMT"/>
        </w:rPr>
        <w:t>für</w:t>
      </w:r>
      <w:proofErr w:type="spellEnd"/>
      <w:r>
        <w:rPr>
          <w:rFonts w:ascii="TimesNewRomanPSMT" w:hAnsi="TimesNewRomanPSMT"/>
        </w:rPr>
        <w:t xml:space="preserve"> die </w:t>
      </w:r>
      <w:proofErr w:type="spellStart"/>
      <w:r>
        <w:rPr>
          <w:rFonts w:ascii="TimesNewRomanPSMT" w:hAnsi="TimesNewRomanPSMT"/>
        </w:rPr>
        <w:t>Studierendenschaft</w:t>
      </w:r>
      <w:proofErr w:type="spellEnd"/>
      <w:r>
        <w:rPr>
          <w:rFonts w:ascii="TimesNewRomanPSMT" w:hAnsi="TimesNewRomanPSMT"/>
        </w:rPr>
        <w:t xml:space="preserve"> von der </w:t>
      </w:r>
      <w:proofErr w:type="spellStart"/>
      <w:r>
        <w:rPr>
          <w:rFonts w:ascii="TimesNewRomanPSMT" w:hAnsi="TimesNewRomanPSMT"/>
        </w:rPr>
        <w:t>Europa-Universität</w:t>
      </w:r>
      <w:proofErr w:type="spellEnd"/>
      <w:r>
        <w:rPr>
          <w:rFonts w:ascii="TimesNewRomanPSMT" w:hAnsi="TimesNewRomanPSMT"/>
        </w:rPr>
        <w:t xml:space="preserve"> Viadrina kostenfrei eingezogen und auf ein Konto der </w:t>
      </w:r>
      <w:proofErr w:type="spellStart"/>
      <w:r>
        <w:rPr>
          <w:rFonts w:ascii="TimesNewRomanPSMT" w:hAnsi="TimesNewRomanPSMT"/>
        </w:rPr>
        <w:t>Studierendenschaft</w:t>
      </w:r>
      <w:proofErr w:type="spellEnd"/>
      <w:r>
        <w:rPr>
          <w:rFonts w:ascii="TimesNewRomanPSMT" w:hAnsi="TimesNewRomanPSMT"/>
        </w:rPr>
        <w:t xml:space="preserve"> </w:t>
      </w:r>
      <w:proofErr w:type="spellStart"/>
      <w:r>
        <w:rPr>
          <w:rFonts w:ascii="TimesNewRomanPSMT" w:hAnsi="TimesNewRomanPSMT"/>
        </w:rPr>
        <w:t>überwiesen</w:t>
      </w:r>
      <w:proofErr w:type="spellEnd"/>
      <w:r>
        <w:rPr>
          <w:rFonts w:ascii="TimesNewRomanPSMT" w:hAnsi="TimesNewRomanPSMT"/>
        </w:rPr>
        <w:t xml:space="preserve">. </w:t>
      </w:r>
    </w:p>
    <w:p w:rsidR="00261CFD" w:rsidRPr="00261CFD" w:rsidRDefault="00261CFD" w:rsidP="00261CFD">
      <w:pPr>
        <w:pStyle w:val="StandardWeb"/>
        <w:contextualSpacing/>
        <w:jc w:val="both"/>
        <w:rPr>
          <w:rFonts w:ascii="TimesNewRomanPSMT" w:hAnsi="TimesNewRomanPSMT"/>
        </w:rPr>
      </w:pPr>
    </w:p>
    <w:p w:rsidR="009A4EDE" w:rsidRDefault="009A4EDE" w:rsidP="00261CFD">
      <w:pPr>
        <w:pStyle w:val="berschrift1"/>
        <w:contextualSpacing/>
        <w:jc w:val="both"/>
      </w:pPr>
      <w:bookmarkStart w:id="3" w:name="_Toc39675800"/>
      <w:r>
        <w:t xml:space="preserve">§ 4 Erlass und </w:t>
      </w:r>
      <w:proofErr w:type="spellStart"/>
      <w:r>
        <w:t>Rückerstattung</w:t>
      </w:r>
      <w:proofErr w:type="spellEnd"/>
      <w:r>
        <w:t xml:space="preserve"> des allgemeinen Beitrags; Befreiung von der Beitragspflicht</w:t>
      </w:r>
      <w:bookmarkEnd w:id="3"/>
      <w:r>
        <w:t xml:space="preserve"> </w:t>
      </w:r>
    </w:p>
    <w:p w:rsidR="009A4EDE" w:rsidRDefault="009A4EDE" w:rsidP="00261CFD">
      <w:pPr>
        <w:pStyle w:val="StandardWeb"/>
        <w:numPr>
          <w:ilvl w:val="0"/>
          <w:numId w:val="4"/>
        </w:numPr>
        <w:contextualSpacing/>
        <w:jc w:val="both"/>
        <w:rPr>
          <w:rFonts w:ascii="TimesNewRomanPSMT" w:hAnsi="TimesNewRomanPSMT"/>
        </w:rPr>
      </w:pPr>
      <w:r>
        <w:rPr>
          <w:rFonts w:ascii="TimesNewRomanPSMT" w:hAnsi="TimesNewRomanPSMT"/>
        </w:rPr>
        <w:t xml:space="preserve">Der allgemeine Beitrag kann weder erlassen, </w:t>
      </w:r>
      <w:proofErr w:type="spellStart"/>
      <w:r>
        <w:rPr>
          <w:rFonts w:ascii="TimesNewRomanPSMT" w:hAnsi="TimesNewRomanPSMT"/>
        </w:rPr>
        <w:t>ermäßigt</w:t>
      </w:r>
      <w:proofErr w:type="spellEnd"/>
      <w:r>
        <w:rPr>
          <w:rFonts w:ascii="TimesNewRomanPSMT" w:hAnsi="TimesNewRomanPSMT"/>
        </w:rPr>
        <w:t xml:space="preserve"> noch gestundet werden. </w:t>
      </w:r>
    </w:p>
    <w:p w:rsidR="00261CFD" w:rsidRDefault="00261CFD" w:rsidP="00261CFD">
      <w:pPr>
        <w:pStyle w:val="StandardWeb"/>
        <w:ind w:left="720"/>
        <w:contextualSpacing/>
        <w:jc w:val="both"/>
      </w:pPr>
    </w:p>
    <w:p w:rsidR="00261CFD" w:rsidRDefault="009A4EDE" w:rsidP="00261CFD">
      <w:pPr>
        <w:pStyle w:val="StandardWeb"/>
        <w:numPr>
          <w:ilvl w:val="0"/>
          <w:numId w:val="4"/>
        </w:numPr>
        <w:contextualSpacing/>
        <w:jc w:val="both"/>
        <w:rPr>
          <w:rFonts w:ascii="TimesNewRomanPSMT" w:hAnsi="TimesNewRomanPSMT"/>
        </w:rPr>
      </w:pPr>
      <w:r>
        <w:rPr>
          <w:rFonts w:ascii="TimesNewRomanPSMT" w:hAnsi="TimesNewRomanPSMT"/>
        </w:rPr>
        <w:t xml:space="preserve">Von der Beitragspflicht befreit sind Studierende, die durch die </w:t>
      </w:r>
      <w:proofErr w:type="spellStart"/>
      <w:r>
        <w:rPr>
          <w:rFonts w:ascii="TimesNewRomanPSMT" w:hAnsi="TimesNewRomanPSMT"/>
        </w:rPr>
        <w:t>Universität</w:t>
      </w:r>
      <w:proofErr w:type="spellEnd"/>
      <w:r>
        <w:rPr>
          <w:rFonts w:ascii="TimesNewRomanPSMT" w:hAnsi="TimesNewRomanPSMT"/>
        </w:rPr>
        <w:t xml:space="preserve"> </w:t>
      </w:r>
      <w:proofErr w:type="spellStart"/>
      <w:r>
        <w:rPr>
          <w:rFonts w:ascii="TimesNewRomanPSMT" w:hAnsi="TimesNewRomanPSMT"/>
        </w:rPr>
        <w:t>ordnungsgemäß</w:t>
      </w:r>
      <w:proofErr w:type="spellEnd"/>
      <w:r>
        <w:rPr>
          <w:rFonts w:ascii="TimesNewRomanPSMT" w:hAnsi="TimesNewRomanPSMT"/>
        </w:rPr>
        <w:t xml:space="preserve"> beurlaubt wurden.</w:t>
      </w:r>
    </w:p>
    <w:p w:rsidR="00261CFD" w:rsidRPr="00261CFD" w:rsidRDefault="00261CFD" w:rsidP="00261CFD">
      <w:pPr>
        <w:pStyle w:val="StandardWeb"/>
        <w:contextualSpacing/>
        <w:jc w:val="both"/>
        <w:rPr>
          <w:rFonts w:ascii="TimesNewRomanPSMT" w:hAnsi="TimesNewRomanPSMT"/>
        </w:rPr>
      </w:pPr>
    </w:p>
    <w:p w:rsidR="00261CFD" w:rsidRDefault="009A4EDE" w:rsidP="00261CFD">
      <w:pPr>
        <w:pStyle w:val="StandardWeb"/>
        <w:numPr>
          <w:ilvl w:val="0"/>
          <w:numId w:val="4"/>
        </w:numPr>
        <w:contextualSpacing/>
        <w:jc w:val="both"/>
        <w:rPr>
          <w:rFonts w:ascii="TimesNewRomanPSMT" w:hAnsi="TimesNewRomanPSMT"/>
        </w:rPr>
      </w:pPr>
      <w:r>
        <w:rPr>
          <w:rFonts w:ascii="TimesNewRomanPSMT" w:hAnsi="TimesNewRomanPSMT"/>
        </w:rPr>
        <w:t>Wurde der allgemeine Beitrag bereits gezahlt, obwohl der Studierende nach Absatz 2 von der Zahlung befreit ist, wird er auf Antrag erstattet. Der Antrag ist bis zum Ablauf des Semesters zu stellen. Die Bearbeitung erfolgt durch den AStA.</w:t>
      </w:r>
    </w:p>
    <w:p w:rsidR="009A4EDE" w:rsidRPr="00261CFD" w:rsidRDefault="009A4EDE" w:rsidP="00261CFD">
      <w:pPr>
        <w:pStyle w:val="StandardWeb"/>
        <w:contextualSpacing/>
        <w:jc w:val="both"/>
        <w:rPr>
          <w:rFonts w:ascii="TimesNewRomanPSMT" w:hAnsi="TimesNewRomanPSMT"/>
        </w:rPr>
      </w:pPr>
      <w:r w:rsidRPr="00261CFD">
        <w:rPr>
          <w:rFonts w:ascii="TimesNewRomanPSMT" w:hAnsi="TimesNewRomanPSMT"/>
        </w:rPr>
        <w:t xml:space="preserve"> </w:t>
      </w:r>
    </w:p>
    <w:p w:rsidR="009A4EDE" w:rsidRDefault="009A4EDE" w:rsidP="00261CFD">
      <w:pPr>
        <w:pStyle w:val="berschrift1"/>
        <w:contextualSpacing/>
        <w:jc w:val="both"/>
      </w:pPr>
      <w:bookmarkStart w:id="4" w:name="_Toc39675801"/>
      <w:r>
        <w:t xml:space="preserve">§ 5 Erlass und </w:t>
      </w:r>
      <w:proofErr w:type="spellStart"/>
      <w:r>
        <w:t>Rückerstattung</w:t>
      </w:r>
      <w:proofErr w:type="spellEnd"/>
      <w:r>
        <w:t xml:space="preserve"> des Beitrags </w:t>
      </w:r>
      <w:proofErr w:type="spellStart"/>
      <w:r>
        <w:t>für</w:t>
      </w:r>
      <w:proofErr w:type="spellEnd"/>
      <w:r>
        <w:t xml:space="preserve"> das </w:t>
      </w:r>
      <w:r>
        <w:rPr>
          <w:rFonts w:ascii="Cambria" w:hAnsi="Cambria"/>
        </w:rPr>
        <w:t>Semesterticket</w:t>
      </w:r>
      <w:bookmarkEnd w:id="4"/>
      <w:r>
        <w:rPr>
          <w:rFonts w:ascii="Cambria" w:hAnsi="Cambria"/>
        </w:rPr>
        <w:t xml:space="preserve"> </w:t>
      </w:r>
    </w:p>
    <w:p w:rsidR="00261CFD" w:rsidRDefault="009A4EDE" w:rsidP="00261CFD">
      <w:pPr>
        <w:pStyle w:val="StandardWeb"/>
        <w:numPr>
          <w:ilvl w:val="0"/>
          <w:numId w:val="5"/>
        </w:numPr>
        <w:contextualSpacing/>
        <w:jc w:val="both"/>
        <w:rPr>
          <w:rFonts w:ascii="TimesNewRomanPSMT" w:hAnsi="TimesNewRomanPSMT"/>
        </w:rPr>
      </w:pPr>
      <w:r>
        <w:rPr>
          <w:rFonts w:ascii="TimesNewRomanPSMT" w:hAnsi="TimesNewRomanPSMT"/>
        </w:rPr>
        <w:t xml:space="preserve">Der Beitrag </w:t>
      </w:r>
      <w:proofErr w:type="spellStart"/>
      <w:r>
        <w:rPr>
          <w:rFonts w:ascii="TimesNewRomanPSMT" w:hAnsi="TimesNewRomanPSMT"/>
        </w:rPr>
        <w:t>für</w:t>
      </w:r>
      <w:proofErr w:type="spellEnd"/>
      <w:r>
        <w:rPr>
          <w:rFonts w:ascii="TimesNewRomanPSMT" w:hAnsi="TimesNewRomanPSMT"/>
        </w:rPr>
        <w:t xml:space="preserve"> das Semesterticket kann weder erlassen, </w:t>
      </w:r>
      <w:proofErr w:type="spellStart"/>
      <w:r>
        <w:rPr>
          <w:rFonts w:ascii="TimesNewRomanPSMT" w:hAnsi="TimesNewRomanPSMT"/>
        </w:rPr>
        <w:t>ermäßigt</w:t>
      </w:r>
      <w:proofErr w:type="spellEnd"/>
      <w:r>
        <w:rPr>
          <w:rFonts w:ascii="TimesNewRomanPSMT" w:hAnsi="TimesNewRomanPSMT"/>
        </w:rPr>
        <w:t xml:space="preserve"> noch gestundet werden. Die in dieser Ordnung und in der Ordnung </w:t>
      </w:r>
      <w:proofErr w:type="spellStart"/>
      <w:r>
        <w:rPr>
          <w:rFonts w:ascii="TimesNewRomanPSMT" w:hAnsi="TimesNewRomanPSMT"/>
        </w:rPr>
        <w:t>über</w:t>
      </w:r>
      <w:proofErr w:type="spellEnd"/>
      <w:r>
        <w:rPr>
          <w:rFonts w:ascii="TimesNewRomanPSMT" w:hAnsi="TimesNewRomanPSMT"/>
        </w:rPr>
        <w:t xml:space="preserve"> den Ausgleich sozialer </w:t>
      </w:r>
      <w:proofErr w:type="spellStart"/>
      <w:r>
        <w:rPr>
          <w:rFonts w:ascii="TimesNewRomanPSMT" w:hAnsi="TimesNewRomanPSMT"/>
        </w:rPr>
        <w:t>Härten</w:t>
      </w:r>
      <w:proofErr w:type="spellEnd"/>
      <w:r>
        <w:rPr>
          <w:rFonts w:ascii="TimesNewRomanPSMT" w:hAnsi="TimesNewRomanPSMT"/>
        </w:rPr>
        <w:t xml:space="preserve"> vorgesehenen </w:t>
      </w:r>
      <w:proofErr w:type="spellStart"/>
      <w:r>
        <w:rPr>
          <w:rFonts w:ascii="TimesNewRomanPSMT" w:hAnsi="TimesNewRomanPSMT"/>
        </w:rPr>
        <w:t>Möglichkeiten</w:t>
      </w:r>
      <w:proofErr w:type="spellEnd"/>
      <w:r>
        <w:rPr>
          <w:rFonts w:ascii="TimesNewRomanPSMT" w:hAnsi="TimesNewRomanPSMT"/>
        </w:rPr>
        <w:t xml:space="preserve"> der Erstattung des Beitrags </w:t>
      </w:r>
      <w:proofErr w:type="spellStart"/>
      <w:r>
        <w:rPr>
          <w:rFonts w:ascii="TimesNewRomanPSMT" w:hAnsi="TimesNewRomanPSMT"/>
        </w:rPr>
        <w:t>für</w:t>
      </w:r>
      <w:proofErr w:type="spellEnd"/>
      <w:r>
        <w:rPr>
          <w:rFonts w:ascii="TimesNewRomanPSMT" w:hAnsi="TimesNewRomanPSMT"/>
        </w:rPr>
        <w:t xml:space="preserve"> das Semesterticket bleiben hiervon </w:t>
      </w:r>
      <w:proofErr w:type="spellStart"/>
      <w:r>
        <w:rPr>
          <w:rFonts w:ascii="TimesNewRomanPSMT" w:hAnsi="TimesNewRomanPSMT"/>
        </w:rPr>
        <w:t>unberührt</w:t>
      </w:r>
      <w:proofErr w:type="spellEnd"/>
      <w:r>
        <w:rPr>
          <w:rFonts w:ascii="TimesNewRomanPSMT" w:hAnsi="TimesNewRomanPSMT"/>
        </w:rPr>
        <w:t xml:space="preserve">. </w:t>
      </w:r>
    </w:p>
    <w:p w:rsidR="00261CFD" w:rsidRPr="00261CFD" w:rsidRDefault="00261CFD" w:rsidP="00261CFD">
      <w:pPr>
        <w:pStyle w:val="StandardWeb"/>
        <w:ind w:left="720"/>
        <w:contextualSpacing/>
        <w:jc w:val="both"/>
        <w:rPr>
          <w:rFonts w:ascii="TimesNewRomanPSMT" w:hAnsi="TimesNewRomanPSMT"/>
        </w:rPr>
      </w:pPr>
    </w:p>
    <w:p w:rsidR="009A4EDE" w:rsidRDefault="009A4EDE" w:rsidP="00261CFD">
      <w:pPr>
        <w:pStyle w:val="StandardWeb"/>
        <w:numPr>
          <w:ilvl w:val="0"/>
          <w:numId w:val="5"/>
        </w:numPr>
        <w:contextualSpacing/>
        <w:jc w:val="both"/>
        <w:rPr>
          <w:rFonts w:ascii="TimesNewRomanPSMT" w:hAnsi="TimesNewRomanPSMT"/>
        </w:rPr>
      </w:pPr>
      <w:r>
        <w:rPr>
          <w:rFonts w:ascii="TimesNewRomanPSMT" w:hAnsi="TimesNewRomanPSMT"/>
        </w:rPr>
        <w:t xml:space="preserve">Von der Beitragspflicht sind Studierende befreit, die zu einer der folgenden Gruppen </w:t>
      </w:r>
      <w:proofErr w:type="spellStart"/>
      <w:r>
        <w:rPr>
          <w:rFonts w:ascii="TimesNewRomanPSMT" w:hAnsi="TimesNewRomanPSMT"/>
        </w:rPr>
        <w:t>gehören</w:t>
      </w:r>
      <w:proofErr w:type="spellEnd"/>
      <w:r>
        <w:rPr>
          <w:rFonts w:ascii="TimesNewRomanPSMT" w:hAnsi="TimesNewRomanPSMT"/>
        </w:rPr>
        <w:t>:</w:t>
      </w:r>
    </w:p>
    <w:p w:rsidR="00261CFD" w:rsidRDefault="00261CFD" w:rsidP="00261CFD">
      <w:pPr>
        <w:pStyle w:val="StandardWeb"/>
        <w:contextualSpacing/>
        <w:jc w:val="both"/>
      </w:pPr>
    </w:p>
    <w:p w:rsidR="00261CFD" w:rsidRDefault="009A4EDE" w:rsidP="00261CFD">
      <w:pPr>
        <w:pStyle w:val="StandardWeb"/>
        <w:numPr>
          <w:ilvl w:val="0"/>
          <w:numId w:val="6"/>
        </w:numPr>
        <w:contextualSpacing/>
        <w:jc w:val="both"/>
        <w:rPr>
          <w:rFonts w:ascii="TimesNewRomanPSMT" w:hAnsi="TimesNewRomanPSMT"/>
        </w:rPr>
      </w:pPr>
      <w:r>
        <w:rPr>
          <w:rFonts w:ascii="TimesNewRomanPSMT" w:hAnsi="TimesNewRomanPSMT"/>
        </w:rPr>
        <w:t xml:space="preserve">Studierende, die nicht Mitglied der </w:t>
      </w:r>
      <w:proofErr w:type="spellStart"/>
      <w:r>
        <w:rPr>
          <w:rFonts w:ascii="TimesNewRomanPSMT" w:hAnsi="TimesNewRomanPSMT"/>
        </w:rPr>
        <w:t>Studierendenschaft</w:t>
      </w:r>
      <w:proofErr w:type="spellEnd"/>
      <w:r>
        <w:rPr>
          <w:rFonts w:ascii="TimesNewRomanPSMT" w:hAnsi="TimesNewRomanPSMT"/>
        </w:rPr>
        <w:t xml:space="preserve"> der </w:t>
      </w:r>
      <w:proofErr w:type="spellStart"/>
      <w:r>
        <w:rPr>
          <w:rFonts w:ascii="TimesNewRomanPSMT" w:hAnsi="TimesNewRomanPSMT"/>
        </w:rPr>
        <w:t>Europa-Universität</w:t>
      </w:r>
      <w:proofErr w:type="spellEnd"/>
      <w:r>
        <w:rPr>
          <w:rFonts w:ascii="TimesNewRomanPSMT" w:hAnsi="TimesNewRomanPSMT"/>
        </w:rPr>
        <w:t xml:space="preserve"> Viadrina sind oder die von der Hochschule keinen Studierendenausweis erhalten,</w:t>
      </w:r>
    </w:p>
    <w:p w:rsidR="00261CFD" w:rsidRDefault="009A4EDE" w:rsidP="00261CFD">
      <w:pPr>
        <w:pStyle w:val="StandardWeb"/>
        <w:numPr>
          <w:ilvl w:val="0"/>
          <w:numId w:val="6"/>
        </w:numPr>
        <w:contextualSpacing/>
        <w:jc w:val="both"/>
        <w:rPr>
          <w:rFonts w:ascii="TimesNewRomanPSMT" w:hAnsi="TimesNewRomanPSMT"/>
        </w:rPr>
      </w:pPr>
      <w:r w:rsidRPr="00261CFD">
        <w:rPr>
          <w:rFonts w:ascii="TimesNewRomanPSMT" w:hAnsi="TimesNewRomanPSMT"/>
        </w:rPr>
        <w:t xml:space="preserve">Studierende in Fern- und </w:t>
      </w:r>
      <w:proofErr w:type="spellStart"/>
      <w:r w:rsidRPr="00261CFD">
        <w:rPr>
          <w:rFonts w:ascii="TimesNewRomanPSMT" w:hAnsi="TimesNewRomanPSMT"/>
        </w:rPr>
        <w:t>Onlinestudiengängen,</w:t>
      </w:r>
      <w:proofErr w:type="spellEnd"/>
    </w:p>
    <w:p w:rsidR="00261CFD" w:rsidRPr="00261CFD" w:rsidRDefault="009A4EDE" w:rsidP="00261CFD">
      <w:pPr>
        <w:pStyle w:val="StandardWeb"/>
        <w:numPr>
          <w:ilvl w:val="0"/>
          <w:numId w:val="6"/>
        </w:numPr>
        <w:contextualSpacing/>
        <w:jc w:val="both"/>
        <w:rPr>
          <w:rFonts w:ascii="TimesNewRomanPSMT" w:hAnsi="TimesNewRomanPSMT"/>
        </w:rPr>
      </w:pPr>
      <w:r w:rsidRPr="00261CFD">
        <w:rPr>
          <w:rFonts w:ascii="TimesNewRomanPSMT" w:hAnsi="TimesNewRomanPSMT"/>
        </w:rPr>
        <w:t xml:space="preserve">Studierende, die </w:t>
      </w:r>
      <w:proofErr w:type="spellStart"/>
      <w:r w:rsidRPr="00261CFD">
        <w:rPr>
          <w:rFonts w:ascii="TimesNewRomanPSMT" w:hAnsi="TimesNewRomanPSMT"/>
        </w:rPr>
        <w:t>für</w:t>
      </w:r>
      <w:proofErr w:type="spellEnd"/>
      <w:r w:rsidRPr="00261CFD">
        <w:rPr>
          <w:rFonts w:ascii="TimesNewRomanPSMT" w:hAnsi="TimesNewRomanPSMT"/>
        </w:rPr>
        <w:t xml:space="preserve"> berufsbegleitende </w:t>
      </w:r>
      <w:proofErr w:type="spellStart"/>
      <w:r w:rsidRPr="00261CFD">
        <w:rPr>
          <w:rFonts w:ascii="TimesNewRomanPSMT" w:hAnsi="TimesNewRomanPSMT"/>
        </w:rPr>
        <w:t>Studiengänge</w:t>
      </w:r>
      <w:proofErr w:type="spellEnd"/>
      <w:r w:rsidRPr="00261CFD">
        <w:rPr>
          <w:rFonts w:ascii="TimesNewRomanPSMT" w:hAnsi="TimesNewRomanPSMT"/>
        </w:rPr>
        <w:t xml:space="preserve"> immatrikuliert sind, </w:t>
      </w:r>
    </w:p>
    <w:p w:rsidR="00261CFD" w:rsidRDefault="009A4EDE" w:rsidP="00261CFD">
      <w:pPr>
        <w:pStyle w:val="StandardWeb"/>
        <w:numPr>
          <w:ilvl w:val="0"/>
          <w:numId w:val="6"/>
        </w:numPr>
        <w:contextualSpacing/>
        <w:jc w:val="both"/>
        <w:rPr>
          <w:rFonts w:ascii="TimesNewRomanPSMT" w:hAnsi="TimesNewRomanPSMT"/>
        </w:rPr>
      </w:pPr>
      <w:r>
        <w:rPr>
          <w:rFonts w:ascii="TimesNewRomanPSMT" w:hAnsi="TimesNewRomanPSMT"/>
        </w:rPr>
        <w:t xml:space="preserve">Schwerbehinderte, die nach dem Neunten Buch des Sozialgesetzbuches (SGB IX) Anspruch auf </w:t>
      </w:r>
      <w:proofErr w:type="spellStart"/>
      <w:r>
        <w:rPr>
          <w:rFonts w:ascii="TimesNewRomanPSMT" w:hAnsi="TimesNewRomanPSMT"/>
        </w:rPr>
        <w:t>Beförderung</w:t>
      </w:r>
      <w:proofErr w:type="spellEnd"/>
      <w:r>
        <w:rPr>
          <w:rFonts w:ascii="TimesNewRomanPSMT" w:hAnsi="TimesNewRomanPSMT"/>
        </w:rPr>
        <w:t xml:space="preserve"> haben und</w:t>
      </w:r>
    </w:p>
    <w:p w:rsidR="009A4EDE" w:rsidRDefault="009A4EDE" w:rsidP="00261CFD">
      <w:pPr>
        <w:pStyle w:val="StandardWeb"/>
        <w:numPr>
          <w:ilvl w:val="0"/>
          <w:numId w:val="6"/>
        </w:numPr>
        <w:contextualSpacing/>
        <w:jc w:val="both"/>
        <w:rPr>
          <w:rFonts w:ascii="TimesNewRomanPSMT" w:hAnsi="TimesNewRomanPSMT"/>
        </w:rPr>
      </w:pPr>
      <w:r w:rsidRPr="00261CFD">
        <w:rPr>
          <w:rFonts w:ascii="TimesNewRomanPSMT" w:hAnsi="TimesNewRomanPSMT"/>
        </w:rPr>
        <w:t xml:space="preserve">Studierende, die an einer anderen Hochschule der </w:t>
      </w:r>
      <w:proofErr w:type="spellStart"/>
      <w:r w:rsidRPr="00261CFD">
        <w:rPr>
          <w:rFonts w:ascii="TimesNewRomanPSMT" w:hAnsi="TimesNewRomanPSMT"/>
        </w:rPr>
        <w:t>Länder</w:t>
      </w:r>
      <w:proofErr w:type="spellEnd"/>
      <w:r w:rsidRPr="00261CFD">
        <w:rPr>
          <w:rFonts w:ascii="TimesNewRomanPSMT" w:hAnsi="TimesNewRomanPSMT"/>
        </w:rPr>
        <w:t xml:space="preserve"> Berlin oder Brandenburg immatrikuliert sind und dort ein VBB-Semesterticket erhalten. </w:t>
      </w:r>
    </w:p>
    <w:p w:rsidR="00261CFD" w:rsidRPr="00261CFD" w:rsidRDefault="00261CFD" w:rsidP="00261CFD">
      <w:pPr>
        <w:pStyle w:val="StandardWeb"/>
        <w:ind w:left="720"/>
        <w:contextualSpacing/>
        <w:jc w:val="both"/>
        <w:rPr>
          <w:rFonts w:ascii="TimesNewRomanPSMT" w:hAnsi="TimesNewRomanPSMT"/>
        </w:rPr>
      </w:pPr>
    </w:p>
    <w:p w:rsidR="00261CFD" w:rsidRDefault="009A4EDE" w:rsidP="00261CFD">
      <w:pPr>
        <w:pStyle w:val="StandardWeb"/>
        <w:numPr>
          <w:ilvl w:val="0"/>
          <w:numId w:val="5"/>
        </w:numPr>
        <w:contextualSpacing/>
        <w:jc w:val="both"/>
      </w:pPr>
      <w:r>
        <w:rPr>
          <w:rFonts w:ascii="TimesNewRomanPSMT" w:hAnsi="TimesNewRomanPSMT"/>
        </w:rPr>
        <w:lastRenderedPageBreak/>
        <w:t xml:space="preserve">Von der Beitragspflicht sind auf Antrag befreit Studierende, die die </w:t>
      </w:r>
      <w:proofErr w:type="spellStart"/>
      <w:r>
        <w:rPr>
          <w:rFonts w:ascii="TimesNewRomanPSMT" w:hAnsi="TimesNewRomanPSMT"/>
        </w:rPr>
        <w:t>Zugehörigkeit</w:t>
      </w:r>
      <w:proofErr w:type="spellEnd"/>
      <w:r>
        <w:rPr>
          <w:rFonts w:ascii="TimesNewRomanPSMT" w:hAnsi="TimesNewRomanPSMT"/>
        </w:rPr>
        <w:t xml:space="preserve"> zu einer der folgenden Gruppen nachweisen </w:t>
      </w:r>
      <w:proofErr w:type="spellStart"/>
      <w:r>
        <w:rPr>
          <w:rFonts w:ascii="TimesNewRomanPSMT" w:hAnsi="TimesNewRomanPSMT"/>
        </w:rPr>
        <w:t>können</w:t>
      </w:r>
      <w:proofErr w:type="spellEnd"/>
      <w:r>
        <w:rPr>
          <w:rFonts w:ascii="TimesNewRomanPSMT" w:hAnsi="TimesNewRomanPSMT"/>
        </w:rPr>
        <w:t xml:space="preserve">: </w:t>
      </w:r>
    </w:p>
    <w:p w:rsidR="00261CFD" w:rsidRDefault="009A4EDE" w:rsidP="00261CFD">
      <w:pPr>
        <w:pStyle w:val="StandardWeb"/>
        <w:numPr>
          <w:ilvl w:val="0"/>
          <w:numId w:val="7"/>
        </w:numPr>
        <w:contextualSpacing/>
        <w:jc w:val="both"/>
      </w:pPr>
      <w:proofErr w:type="spellStart"/>
      <w:r>
        <w:rPr>
          <w:rFonts w:ascii="TimesNewRomanPSMT" w:hAnsi="TimesNewRomanPSMT"/>
        </w:rPr>
        <w:t>Körperlich</w:t>
      </w:r>
      <w:proofErr w:type="spellEnd"/>
      <w:r>
        <w:rPr>
          <w:rFonts w:ascii="TimesNewRomanPSMT" w:hAnsi="TimesNewRomanPSMT"/>
        </w:rPr>
        <w:t xml:space="preserve"> </w:t>
      </w:r>
      <w:proofErr w:type="spellStart"/>
      <w:r>
        <w:rPr>
          <w:rFonts w:ascii="TimesNewRomanPSMT" w:hAnsi="TimesNewRomanPSMT"/>
        </w:rPr>
        <w:t>beeinträchtigte</w:t>
      </w:r>
      <w:proofErr w:type="spellEnd"/>
      <w:r>
        <w:rPr>
          <w:rFonts w:ascii="TimesNewRomanPSMT" w:hAnsi="TimesNewRomanPSMT"/>
        </w:rPr>
        <w:t xml:space="preserve"> Studierende, die auf Grund ihrer </w:t>
      </w:r>
      <w:proofErr w:type="spellStart"/>
      <w:r>
        <w:rPr>
          <w:rFonts w:ascii="TimesNewRomanPSMT" w:hAnsi="TimesNewRomanPSMT"/>
        </w:rPr>
        <w:t>Beeinträchtigung</w:t>
      </w:r>
      <w:proofErr w:type="spellEnd"/>
      <w:r>
        <w:rPr>
          <w:rFonts w:ascii="TimesNewRomanPSMT" w:hAnsi="TimesNewRomanPSMT"/>
        </w:rPr>
        <w:t xml:space="preserve"> den </w:t>
      </w:r>
      <w:proofErr w:type="spellStart"/>
      <w:r>
        <w:rPr>
          <w:rFonts w:ascii="TimesNewRomanPSMT" w:hAnsi="TimesNewRomanPSMT"/>
        </w:rPr>
        <w:t>öffentlichen</w:t>
      </w:r>
      <w:proofErr w:type="spellEnd"/>
      <w:r>
        <w:rPr>
          <w:rFonts w:ascii="TimesNewRomanPSMT" w:hAnsi="TimesNewRomanPSMT"/>
        </w:rPr>
        <w:t xml:space="preserve"> Personennahverkehr nicht nutzen </w:t>
      </w:r>
      <w:proofErr w:type="spellStart"/>
      <w:r>
        <w:rPr>
          <w:rFonts w:ascii="TimesNewRomanPSMT" w:hAnsi="TimesNewRomanPSMT"/>
        </w:rPr>
        <w:t>können</w:t>
      </w:r>
      <w:proofErr w:type="spellEnd"/>
      <w:r>
        <w:rPr>
          <w:rFonts w:ascii="TimesNewRomanPSMT" w:hAnsi="TimesNewRomanPSMT"/>
        </w:rPr>
        <w:t xml:space="preserve">. Hierunter werden auch zeitweilige </w:t>
      </w:r>
      <w:proofErr w:type="spellStart"/>
      <w:r>
        <w:rPr>
          <w:rFonts w:ascii="TimesNewRomanPSMT" w:hAnsi="TimesNewRomanPSMT"/>
        </w:rPr>
        <w:t>Beeinträchtigungen</w:t>
      </w:r>
      <w:proofErr w:type="spellEnd"/>
      <w:r>
        <w:rPr>
          <w:rFonts w:ascii="TimesNewRomanPSMT" w:hAnsi="TimesNewRomanPSMT"/>
        </w:rPr>
        <w:t xml:space="preserve"> verstanden, wenn sie </w:t>
      </w:r>
      <w:proofErr w:type="spellStart"/>
      <w:r>
        <w:rPr>
          <w:rFonts w:ascii="TimesNewRomanPSMT" w:hAnsi="TimesNewRomanPSMT"/>
        </w:rPr>
        <w:t>für</w:t>
      </w:r>
      <w:proofErr w:type="spellEnd"/>
      <w:r>
        <w:rPr>
          <w:rFonts w:ascii="TimesNewRomanPSMT" w:hAnsi="TimesNewRomanPSMT"/>
        </w:rPr>
        <w:t xml:space="preserve"> das Semester die Nutzung des </w:t>
      </w:r>
      <w:proofErr w:type="spellStart"/>
      <w:r>
        <w:rPr>
          <w:rFonts w:ascii="TimesNewRomanPSMT" w:hAnsi="TimesNewRomanPSMT"/>
        </w:rPr>
        <w:t>öffentlichen</w:t>
      </w:r>
      <w:proofErr w:type="spellEnd"/>
      <w:r>
        <w:rPr>
          <w:rFonts w:ascii="TimesNewRomanPSMT" w:hAnsi="TimesNewRomanPSMT"/>
        </w:rPr>
        <w:t xml:space="preserve"> Nahverkehrs gleichfalls ausschließen, </w:t>
      </w:r>
    </w:p>
    <w:p w:rsidR="00261CFD" w:rsidRPr="00261CFD" w:rsidRDefault="009A4EDE" w:rsidP="00261CFD">
      <w:pPr>
        <w:pStyle w:val="StandardWeb"/>
        <w:numPr>
          <w:ilvl w:val="0"/>
          <w:numId w:val="7"/>
        </w:numPr>
        <w:contextualSpacing/>
        <w:jc w:val="both"/>
      </w:pPr>
      <w:r w:rsidRPr="00261CFD">
        <w:rPr>
          <w:rFonts w:ascii="TimesNewRomanPSMT" w:hAnsi="TimesNewRomanPSMT"/>
        </w:rPr>
        <w:t xml:space="preserve">Studierende, die durch die </w:t>
      </w:r>
      <w:proofErr w:type="spellStart"/>
      <w:r w:rsidRPr="00261CFD">
        <w:rPr>
          <w:rFonts w:ascii="TimesNewRomanPSMT" w:hAnsi="TimesNewRomanPSMT"/>
        </w:rPr>
        <w:t>Europa-Universität</w:t>
      </w:r>
      <w:proofErr w:type="spellEnd"/>
      <w:r w:rsidRPr="00261CFD">
        <w:rPr>
          <w:rFonts w:ascii="TimesNewRomanPSMT" w:hAnsi="TimesNewRomanPSMT"/>
        </w:rPr>
        <w:t xml:space="preserve"> Viadrina </w:t>
      </w:r>
      <w:proofErr w:type="spellStart"/>
      <w:r w:rsidRPr="00261CFD">
        <w:rPr>
          <w:rFonts w:ascii="TimesNewRomanPSMT" w:hAnsi="TimesNewRomanPSMT"/>
        </w:rPr>
        <w:t>ordnungsgemäß</w:t>
      </w:r>
      <w:proofErr w:type="spellEnd"/>
      <w:r w:rsidRPr="00261CFD">
        <w:rPr>
          <w:rFonts w:ascii="TimesNewRomanPSMT" w:hAnsi="TimesNewRomanPSMT"/>
        </w:rPr>
        <w:t xml:space="preserve"> beurlaubt wurden,</w:t>
      </w:r>
    </w:p>
    <w:p w:rsidR="00261CFD" w:rsidRDefault="009A4EDE" w:rsidP="00261CFD">
      <w:pPr>
        <w:pStyle w:val="StandardWeb"/>
        <w:numPr>
          <w:ilvl w:val="0"/>
          <w:numId w:val="7"/>
        </w:numPr>
        <w:contextualSpacing/>
        <w:jc w:val="both"/>
      </w:pPr>
      <w:r w:rsidRPr="00261CFD">
        <w:rPr>
          <w:rFonts w:ascii="TimesNewRomanPSMT" w:hAnsi="TimesNewRomanPSMT"/>
        </w:rPr>
        <w:t xml:space="preserve">Studierende, die zum Zeitpunkt der </w:t>
      </w:r>
      <w:proofErr w:type="spellStart"/>
      <w:r w:rsidRPr="00261CFD">
        <w:rPr>
          <w:rFonts w:ascii="TimesNewRomanPSMT" w:hAnsi="TimesNewRomanPSMT"/>
        </w:rPr>
        <w:t>Rückmeldung</w:t>
      </w:r>
      <w:proofErr w:type="spellEnd"/>
      <w:r w:rsidRPr="00261CFD">
        <w:rPr>
          <w:rFonts w:ascii="TimesNewRomanPSMT" w:hAnsi="TimesNewRomanPSMT"/>
        </w:rPr>
        <w:t xml:space="preserve"> erkrankt sind und infolge dessen einen Anspruch auf Beurlaubung durch die </w:t>
      </w:r>
      <w:proofErr w:type="spellStart"/>
      <w:r w:rsidRPr="00261CFD">
        <w:rPr>
          <w:rFonts w:ascii="TimesNewRomanPSMT" w:hAnsi="TimesNewRomanPSMT"/>
        </w:rPr>
        <w:t>Europa-Universität</w:t>
      </w:r>
      <w:proofErr w:type="spellEnd"/>
      <w:r w:rsidRPr="00261CFD">
        <w:rPr>
          <w:rFonts w:ascii="TimesNewRomanPSMT" w:hAnsi="TimesNewRomanPSMT"/>
        </w:rPr>
        <w:t xml:space="preserve"> Viadrina </w:t>
      </w:r>
      <w:proofErr w:type="spellStart"/>
      <w:r w:rsidRPr="00261CFD">
        <w:rPr>
          <w:rFonts w:ascii="TimesNewRomanPSMT" w:hAnsi="TimesNewRomanPSMT"/>
        </w:rPr>
        <w:t>hätten</w:t>
      </w:r>
      <w:proofErr w:type="spellEnd"/>
      <w:r w:rsidRPr="00261CFD">
        <w:rPr>
          <w:rFonts w:ascii="TimesNewRomanPSMT" w:hAnsi="TimesNewRomanPSMT"/>
        </w:rPr>
        <w:t xml:space="preserve">, </w:t>
      </w:r>
    </w:p>
    <w:p w:rsidR="00261CFD" w:rsidRDefault="009A4EDE" w:rsidP="00261CFD">
      <w:pPr>
        <w:pStyle w:val="StandardWeb"/>
        <w:numPr>
          <w:ilvl w:val="0"/>
          <w:numId w:val="7"/>
        </w:numPr>
        <w:contextualSpacing/>
        <w:jc w:val="both"/>
      </w:pPr>
      <w:r w:rsidRPr="00261CFD">
        <w:rPr>
          <w:rFonts w:ascii="TimesNewRomanPSMT" w:hAnsi="TimesNewRomanPSMT"/>
        </w:rPr>
        <w:t xml:space="preserve">Studierende, die sich auf Grund ihres Studiums im Praxissemester, im Auslandssemester oder im Rahmen der Studienabschlussarbeit </w:t>
      </w:r>
      <w:proofErr w:type="spellStart"/>
      <w:r w:rsidRPr="00261CFD">
        <w:rPr>
          <w:rFonts w:ascii="TimesNewRomanPSMT" w:hAnsi="TimesNewRomanPSMT"/>
        </w:rPr>
        <w:t>für</w:t>
      </w:r>
      <w:proofErr w:type="spellEnd"/>
      <w:r w:rsidRPr="00261CFD">
        <w:rPr>
          <w:rFonts w:ascii="TimesNewRomanPSMT" w:hAnsi="TimesNewRomanPSMT"/>
        </w:rPr>
        <w:t xml:space="preserve"> mindestens vier – in </w:t>
      </w:r>
      <w:proofErr w:type="spellStart"/>
      <w:r w:rsidRPr="00261CFD">
        <w:rPr>
          <w:rFonts w:ascii="TimesNewRomanPSMT" w:hAnsi="TimesNewRomanPSMT"/>
        </w:rPr>
        <w:t>begründeten</w:t>
      </w:r>
      <w:proofErr w:type="spellEnd"/>
      <w:r w:rsidRPr="00261CFD">
        <w:rPr>
          <w:rFonts w:ascii="TimesNewRomanPSMT" w:hAnsi="TimesNewRomanPSMT"/>
        </w:rPr>
        <w:t xml:space="preserve"> </w:t>
      </w:r>
      <w:proofErr w:type="spellStart"/>
      <w:r w:rsidRPr="00261CFD">
        <w:rPr>
          <w:rFonts w:ascii="TimesNewRomanPSMT" w:hAnsi="TimesNewRomanPSMT"/>
        </w:rPr>
        <w:t>Ausnahmefällen</w:t>
      </w:r>
      <w:proofErr w:type="spellEnd"/>
      <w:r w:rsidRPr="00261CFD">
        <w:rPr>
          <w:rFonts w:ascii="TimesNewRomanPSMT" w:hAnsi="TimesNewRomanPSMT"/>
        </w:rPr>
        <w:t xml:space="preserve"> auch drei - </w:t>
      </w:r>
      <w:proofErr w:type="spellStart"/>
      <w:r w:rsidRPr="00261CFD">
        <w:rPr>
          <w:rFonts w:ascii="TimesNewRomanPSMT" w:hAnsi="TimesNewRomanPSMT"/>
        </w:rPr>
        <w:t>zusammenhängende</w:t>
      </w:r>
      <w:proofErr w:type="spellEnd"/>
      <w:r w:rsidRPr="00261CFD">
        <w:rPr>
          <w:rFonts w:ascii="TimesNewRomanPSMT" w:hAnsi="TimesNewRomanPSMT"/>
        </w:rPr>
        <w:t xml:space="preserve"> Monate des jeweiligen Semesters außerhalb des Verbundtarifraums aufhalten und nicht beurlaubt sind und </w:t>
      </w:r>
    </w:p>
    <w:p w:rsidR="00261CFD" w:rsidRPr="00261CFD" w:rsidRDefault="009A4EDE" w:rsidP="00261CFD">
      <w:pPr>
        <w:pStyle w:val="StandardWeb"/>
        <w:numPr>
          <w:ilvl w:val="0"/>
          <w:numId w:val="7"/>
        </w:numPr>
        <w:contextualSpacing/>
        <w:jc w:val="both"/>
      </w:pPr>
      <w:r w:rsidRPr="00261CFD">
        <w:rPr>
          <w:rFonts w:ascii="TimesNewRomanPSMT" w:hAnsi="TimesNewRomanPSMT"/>
        </w:rPr>
        <w:t>Studierende, die im Besitz eines Firmentickets sind.</w:t>
      </w:r>
    </w:p>
    <w:p w:rsidR="00261CFD" w:rsidRPr="00261CFD" w:rsidRDefault="009A4EDE" w:rsidP="00261CFD">
      <w:pPr>
        <w:pStyle w:val="StandardWeb"/>
        <w:contextualSpacing/>
        <w:jc w:val="both"/>
      </w:pPr>
      <w:r w:rsidRPr="00261CFD">
        <w:rPr>
          <w:rFonts w:ascii="TimesNewRomanPSMT" w:hAnsi="TimesNewRomanPSMT"/>
        </w:rPr>
        <w:br/>
        <w:t xml:space="preserve">(4) Der Nachweis nach Absatz 2 und 3 ist </w:t>
      </w:r>
      <w:proofErr w:type="spellStart"/>
      <w:r w:rsidRPr="00261CFD">
        <w:rPr>
          <w:rFonts w:ascii="TimesNewRomanPSMT" w:hAnsi="TimesNewRomanPSMT"/>
        </w:rPr>
        <w:t>gegenüber</w:t>
      </w:r>
      <w:proofErr w:type="spellEnd"/>
      <w:r w:rsidRPr="00261CFD">
        <w:rPr>
          <w:rFonts w:ascii="TimesNewRomanPSMT" w:hAnsi="TimesNewRomanPSMT"/>
        </w:rPr>
        <w:t xml:space="preserve"> der </w:t>
      </w:r>
      <w:proofErr w:type="spellStart"/>
      <w:r w:rsidRPr="00261CFD">
        <w:rPr>
          <w:rFonts w:ascii="TimesNewRomanPSMT" w:hAnsi="TimesNewRomanPSMT"/>
        </w:rPr>
        <w:t>Europa-Universität</w:t>
      </w:r>
      <w:proofErr w:type="spellEnd"/>
      <w:r w:rsidRPr="00261CFD">
        <w:rPr>
          <w:rFonts w:ascii="TimesNewRomanPSMT" w:hAnsi="TimesNewRomanPSMT"/>
        </w:rPr>
        <w:t xml:space="preserve"> Viadrina – Immatrikulationsamt</w:t>
      </w:r>
    </w:p>
    <w:p w:rsidR="00261CFD" w:rsidRDefault="009A4EDE" w:rsidP="00261CFD">
      <w:pPr>
        <w:pStyle w:val="StandardWeb"/>
        <w:ind w:firstLine="708"/>
        <w:contextualSpacing/>
        <w:jc w:val="both"/>
        <w:rPr>
          <w:rFonts w:ascii="TimesNewRomanPSMT" w:hAnsi="TimesNewRomanPSMT"/>
        </w:rPr>
      </w:pPr>
      <w:r>
        <w:rPr>
          <w:rFonts w:ascii="TimesNewRomanPSMT" w:hAnsi="TimesNewRomanPSMT"/>
        </w:rPr>
        <w:br/>
        <w:t xml:space="preserve">(5) Wurde der Beitrag bereits gezahlt, obwohl eine Befreiung nach Absatz 2 oder 3 nachgewiesen oder beantragt wurde, wird der Beitrag auf Antrag erstattet. Der Antrag ist bis zum Ablauf des Semesters zu stellen. Die Bearbeitung erfolgt durch den AStA. (6) Die Erstattung des in voller </w:t>
      </w:r>
      <w:proofErr w:type="spellStart"/>
      <w:r>
        <w:rPr>
          <w:rFonts w:ascii="TimesNewRomanPSMT" w:hAnsi="TimesNewRomanPSMT"/>
        </w:rPr>
        <w:t>Höhe</w:t>
      </w:r>
      <w:proofErr w:type="spellEnd"/>
      <w:r>
        <w:rPr>
          <w:rFonts w:ascii="TimesNewRomanPSMT" w:hAnsi="TimesNewRomanPSMT"/>
        </w:rPr>
        <w:t xml:space="preserve"> gezahlten Beitrags erfolgt auf Antrag anteilig </w:t>
      </w:r>
      <w:proofErr w:type="spellStart"/>
      <w:r>
        <w:rPr>
          <w:rFonts w:ascii="TimesNewRomanPSMT" w:hAnsi="TimesNewRomanPSMT"/>
        </w:rPr>
        <w:t>für</w:t>
      </w:r>
      <w:proofErr w:type="spellEnd"/>
      <w:r>
        <w:rPr>
          <w:rFonts w:ascii="TimesNewRomanPSMT" w:hAnsi="TimesNewRomanPSMT"/>
        </w:rPr>
        <w:t xml:space="preserve"> volle, nicht genutzte Monate, wenn</w:t>
      </w:r>
      <w:r w:rsidR="00261CFD">
        <w:rPr>
          <w:rFonts w:ascii="TimesNewRomanPSMT" w:hAnsi="TimesNewRomanPSMT"/>
        </w:rPr>
        <w:t xml:space="preserve">: </w:t>
      </w:r>
    </w:p>
    <w:p w:rsidR="00261CFD" w:rsidRPr="00261CFD" w:rsidRDefault="009A4EDE" w:rsidP="00261CFD">
      <w:pPr>
        <w:pStyle w:val="StandardWeb"/>
        <w:numPr>
          <w:ilvl w:val="0"/>
          <w:numId w:val="8"/>
        </w:numPr>
        <w:contextualSpacing/>
        <w:jc w:val="both"/>
      </w:pPr>
      <w:r>
        <w:rPr>
          <w:rFonts w:ascii="TimesNewRomanPSMT" w:hAnsi="TimesNewRomanPSMT"/>
        </w:rPr>
        <w:t>die Immatrikulation oder Exmatrikulation im laufenden Semester erfolgt oder</w:t>
      </w:r>
    </w:p>
    <w:p w:rsidR="009A4EDE" w:rsidRPr="007B7702" w:rsidRDefault="009A4EDE" w:rsidP="00261CFD">
      <w:pPr>
        <w:pStyle w:val="StandardWeb"/>
        <w:numPr>
          <w:ilvl w:val="0"/>
          <w:numId w:val="8"/>
        </w:numPr>
        <w:contextualSpacing/>
        <w:jc w:val="both"/>
      </w:pPr>
      <w:r>
        <w:rPr>
          <w:rFonts w:ascii="TimesNewRomanPSMT" w:hAnsi="TimesNewRomanPSMT"/>
        </w:rPr>
        <w:t xml:space="preserve">die antragstellende Person im laufenden Semester nachweislich so schwer erkrankt, dass er einen Anspruch auf Beurlaubung durch die </w:t>
      </w:r>
      <w:proofErr w:type="spellStart"/>
      <w:r>
        <w:rPr>
          <w:rFonts w:ascii="TimesNewRomanPSMT" w:hAnsi="TimesNewRomanPSMT"/>
        </w:rPr>
        <w:t>Europa-Universität</w:t>
      </w:r>
      <w:proofErr w:type="spellEnd"/>
      <w:r>
        <w:rPr>
          <w:rFonts w:ascii="TimesNewRomanPSMT" w:hAnsi="TimesNewRomanPSMT"/>
        </w:rPr>
        <w:t xml:space="preserve"> Viadrina </w:t>
      </w:r>
      <w:proofErr w:type="spellStart"/>
      <w:r>
        <w:rPr>
          <w:rFonts w:ascii="TimesNewRomanPSMT" w:hAnsi="TimesNewRomanPSMT"/>
        </w:rPr>
        <w:t>hätte</w:t>
      </w:r>
      <w:proofErr w:type="spellEnd"/>
      <w:r>
        <w:rPr>
          <w:rFonts w:ascii="TimesNewRomanPSMT" w:hAnsi="TimesNewRomanPSMT"/>
        </w:rPr>
        <w:t xml:space="preserve">. Der Antrag ist bis zum Ablauf des Semesters zu stellen. Die Bearbeitung erfolgt durch den AStA. </w:t>
      </w:r>
    </w:p>
    <w:p w:rsidR="007B7702" w:rsidRDefault="007B7702" w:rsidP="007B7702">
      <w:pPr>
        <w:pStyle w:val="StandardWeb"/>
        <w:ind w:left="1068"/>
        <w:contextualSpacing/>
        <w:jc w:val="both"/>
      </w:pPr>
    </w:p>
    <w:p w:rsidR="009A4EDE" w:rsidRDefault="009A4EDE" w:rsidP="00261CFD">
      <w:pPr>
        <w:pStyle w:val="berschrift1"/>
        <w:contextualSpacing/>
        <w:jc w:val="both"/>
      </w:pPr>
      <w:bookmarkStart w:id="5" w:name="_Toc39675802"/>
      <w:r>
        <w:t>§ 6 In-Kraft-Treten / Außer-Kraft-Treten</w:t>
      </w:r>
      <w:bookmarkEnd w:id="5"/>
      <w:r>
        <w:t xml:space="preserve"> </w:t>
      </w:r>
    </w:p>
    <w:p w:rsidR="009A4EDE" w:rsidRDefault="009A4EDE" w:rsidP="00261CFD">
      <w:pPr>
        <w:pStyle w:val="StandardWeb"/>
        <w:contextualSpacing/>
        <w:jc w:val="both"/>
      </w:pPr>
      <w:r>
        <w:rPr>
          <w:rFonts w:ascii="TimesNewRomanPSMT" w:hAnsi="TimesNewRomanPSMT"/>
        </w:rPr>
        <w:t xml:space="preserve">Die Beitragsordnung tritt nach Beschluss durch das Studierendenparlament und der Genehmigung durch die Rechtsaufsicht am Tage nach ihrer </w:t>
      </w:r>
      <w:proofErr w:type="spellStart"/>
      <w:r>
        <w:rPr>
          <w:rFonts w:ascii="TimesNewRomanPSMT" w:hAnsi="TimesNewRomanPSMT"/>
        </w:rPr>
        <w:t>Veröffentlichung</w:t>
      </w:r>
      <w:proofErr w:type="spellEnd"/>
      <w:r>
        <w:rPr>
          <w:rFonts w:ascii="TimesNewRomanPSMT" w:hAnsi="TimesNewRomanPSMT"/>
        </w:rPr>
        <w:t xml:space="preserve"> in Kraft. Sie tritt mit Ablauf des 30.09.202</w:t>
      </w:r>
      <w:r w:rsidR="00261CFD">
        <w:rPr>
          <w:rFonts w:ascii="TimesNewRomanPSMT" w:hAnsi="TimesNewRomanPSMT"/>
        </w:rPr>
        <w:t>1</w:t>
      </w:r>
      <w:r>
        <w:rPr>
          <w:rFonts w:ascii="TimesNewRomanPSMT" w:hAnsi="TimesNewRomanPSMT"/>
        </w:rPr>
        <w:t xml:space="preserve"> außer Kraft. </w:t>
      </w:r>
    </w:p>
    <w:p w:rsidR="00BD6135" w:rsidRDefault="007B7702"/>
    <w:sectPr w:rsidR="00BD6135" w:rsidSect="00316D6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D1D"/>
    <w:multiLevelType w:val="hybridMultilevel"/>
    <w:tmpl w:val="DB12F27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B677E94"/>
    <w:multiLevelType w:val="hybridMultilevel"/>
    <w:tmpl w:val="86305E54"/>
    <w:lvl w:ilvl="0" w:tplc="17E6232C">
      <w:start w:val="1"/>
      <w:numFmt w:val="lowerLetter"/>
      <w:lvlText w:val="%1)"/>
      <w:lvlJc w:val="left"/>
      <w:pPr>
        <w:ind w:left="2868" w:hanging="2160"/>
      </w:pPr>
      <w:rPr>
        <w:rFonts w:ascii="Times New Roman" w:eastAsia="Times New Roman" w:hAnsi="Times New Roman"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6B87D1B"/>
    <w:multiLevelType w:val="hybridMultilevel"/>
    <w:tmpl w:val="BE74E75C"/>
    <w:lvl w:ilvl="0" w:tplc="171CD08A">
      <w:start w:val="1"/>
      <w:numFmt w:val="lowerLetter"/>
      <w:lvlText w:val="%1)"/>
      <w:lvlJc w:val="left"/>
      <w:pPr>
        <w:ind w:left="1068" w:hanging="360"/>
      </w:pPr>
      <w:rPr>
        <w:rFonts w:ascii="TimesNewRomanPSMT" w:hAnsi="TimesNewRomanPSMT"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44966B23"/>
    <w:multiLevelType w:val="hybridMultilevel"/>
    <w:tmpl w:val="E8303482"/>
    <w:lvl w:ilvl="0" w:tplc="7CC02F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395459"/>
    <w:multiLevelType w:val="hybridMultilevel"/>
    <w:tmpl w:val="70A881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FA2B36"/>
    <w:multiLevelType w:val="hybridMultilevel"/>
    <w:tmpl w:val="C99601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7055107"/>
    <w:multiLevelType w:val="hybridMultilevel"/>
    <w:tmpl w:val="25F4502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9E517C0"/>
    <w:multiLevelType w:val="hybridMultilevel"/>
    <w:tmpl w:val="374475A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4452785"/>
    <w:multiLevelType w:val="hybridMultilevel"/>
    <w:tmpl w:val="C68C8B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6"/>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DE"/>
    <w:rsid w:val="00261CFD"/>
    <w:rsid w:val="002C7C06"/>
    <w:rsid w:val="00316D62"/>
    <w:rsid w:val="007B7702"/>
    <w:rsid w:val="009A4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46F4D7"/>
  <w15:chartTrackingRefBased/>
  <w15:docId w15:val="{17353040-EAFB-A04C-A558-E1849E46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A4E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4EDE"/>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9A4ED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9A4EDE"/>
    <w:pPr>
      <w:spacing w:before="480" w:line="276" w:lineRule="auto"/>
      <w:outlineLvl w:val="9"/>
    </w:pPr>
    <w:rPr>
      <w:b/>
      <w:bCs/>
      <w:sz w:val="28"/>
      <w:szCs w:val="28"/>
      <w:lang w:eastAsia="de-DE"/>
    </w:rPr>
  </w:style>
  <w:style w:type="paragraph" w:styleId="Verzeichnis1">
    <w:name w:val="toc 1"/>
    <w:basedOn w:val="Standard"/>
    <w:next w:val="Standard"/>
    <w:autoRedefine/>
    <w:uiPriority w:val="39"/>
    <w:unhideWhenUsed/>
    <w:rsid w:val="009A4EDE"/>
    <w:pPr>
      <w:spacing w:before="240" w:after="120"/>
    </w:pPr>
    <w:rPr>
      <w:rFonts w:cstheme="minorHAnsi"/>
      <w:b/>
      <w:bCs/>
      <w:sz w:val="20"/>
      <w:szCs w:val="20"/>
    </w:rPr>
  </w:style>
  <w:style w:type="paragraph" w:styleId="Verzeichnis2">
    <w:name w:val="toc 2"/>
    <w:basedOn w:val="Standard"/>
    <w:next w:val="Standard"/>
    <w:autoRedefine/>
    <w:uiPriority w:val="39"/>
    <w:semiHidden/>
    <w:unhideWhenUsed/>
    <w:rsid w:val="009A4EDE"/>
    <w:pPr>
      <w:spacing w:before="120"/>
      <w:ind w:left="240"/>
    </w:pPr>
    <w:rPr>
      <w:rFonts w:cstheme="minorHAnsi"/>
      <w:i/>
      <w:iCs/>
      <w:sz w:val="20"/>
      <w:szCs w:val="20"/>
    </w:rPr>
  </w:style>
  <w:style w:type="paragraph" w:styleId="Verzeichnis3">
    <w:name w:val="toc 3"/>
    <w:basedOn w:val="Standard"/>
    <w:next w:val="Standard"/>
    <w:autoRedefine/>
    <w:uiPriority w:val="39"/>
    <w:semiHidden/>
    <w:unhideWhenUsed/>
    <w:rsid w:val="009A4EDE"/>
    <w:pPr>
      <w:ind w:left="480"/>
    </w:pPr>
    <w:rPr>
      <w:rFonts w:cstheme="minorHAnsi"/>
      <w:sz w:val="20"/>
      <w:szCs w:val="20"/>
    </w:rPr>
  </w:style>
  <w:style w:type="paragraph" w:styleId="Verzeichnis4">
    <w:name w:val="toc 4"/>
    <w:basedOn w:val="Standard"/>
    <w:next w:val="Standard"/>
    <w:autoRedefine/>
    <w:uiPriority w:val="39"/>
    <w:semiHidden/>
    <w:unhideWhenUsed/>
    <w:rsid w:val="009A4EDE"/>
    <w:pPr>
      <w:ind w:left="720"/>
    </w:pPr>
    <w:rPr>
      <w:rFonts w:cstheme="minorHAnsi"/>
      <w:sz w:val="20"/>
      <w:szCs w:val="20"/>
    </w:rPr>
  </w:style>
  <w:style w:type="paragraph" w:styleId="Verzeichnis5">
    <w:name w:val="toc 5"/>
    <w:basedOn w:val="Standard"/>
    <w:next w:val="Standard"/>
    <w:autoRedefine/>
    <w:uiPriority w:val="39"/>
    <w:semiHidden/>
    <w:unhideWhenUsed/>
    <w:rsid w:val="009A4EDE"/>
    <w:pPr>
      <w:ind w:left="960"/>
    </w:pPr>
    <w:rPr>
      <w:rFonts w:cstheme="minorHAnsi"/>
      <w:sz w:val="20"/>
      <w:szCs w:val="20"/>
    </w:rPr>
  </w:style>
  <w:style w:type="paragraph" w:styleId="Verzeichnis6">
    <w:name w:val="toc 6"/>
    <w:basedOn w:val="Standard"/>
    <w:next w:val="Standard"/>
    <w:autoRedefine/>
    <w:uiPriority w:val="39"/>
    <w:semiHidden/>
    <w:unhideWhenUsed/>
    <w:rsid w:val="009A4EDE"/>
    <w:pPr>
      <w:ind w:left="1200"/>
    </w:pPr>
    <w:rPr>
      <w:rFonts w:cstheme="minorHAnsi"/>
      <w:sz w:val="20"/>
      <w:szCs w:val="20"/>
    </w:rPr>
  </w:style>
  <w:style w:type="paragraph" w:styleId="Verzeichnis7">
    <w:name w:val="toc 7"/>
    <w:basedOn w:val="Standard"/>
    <w:next w:val="Standard"/>
    <w:autoRedefine/>
    <w:uiPriority w:val="39"/>
    <w:semiHidden/>
    <w:unhideWhenUsed/>
    <w:rsid w:val="009A4EDE"/>
    <w:pPr>
      <w:ind w:left="1440"/>
    </w:pPr>
    <w:rPr>
      <w:rFonts w:cstheme="minorHAnsi"/>
      <w:sz w:val="20"/>
      <w:szCs w:val="20"/>
    </w:rPr>
  </w:style>
  <w:style w:type="paragraph" w:styleId="Verzeichnis8">
    <w:name w:val="toc 8"/>
    <w:basedOn w:val="Standard"/>
    <w:next w:val="Standard"/>
    <w:autoRedefine/>
    <w:uiPriority w:val="39"/>
    <w:semiHidden/>
    <w:unhideWhenUsed/>
    <w:rsid w:val="009A4EDE"/>
    <w:pPr>
      <w:ind w:left="1680"/>
    </w:pPr>
    <w:rPr>
      <w:rFonts w:cstheme="minorHAnsi"/>
      <w:sz w:val="20"/>
      <w:szCs w:val="20"/>
    </w:rPr>
  </w:style>
  <w:style w:type="paragraph" w:styleId="Verzeichnis9">
    <w:name w:val="toc 9"/>
    <w:basedOn w:val="Standard"/>
    <w:next w:val="Standard"/>
    <w:autoRedefine/>
    <w:uiPriority w:val="39"/>
    <w:semiHidden/>
    <w:unhideWhenUsed/>
    <w:rsid w:val="009A4EDE"/>
    <w:pPr>
      <w:ind w:left="1920"/>
    </w:pPr>
    <w:rPr>
      <w:rFonts w:cstheme="minorHAnsi"/>
      <w:sz w:val="20"/>
      <w:szCs w:val="20"/>
    </w:rPr>
  </w:style>
  <w:style w:type="character" w:styleId="Hyperlink">
    <w:name w:val="Hyperlink"/>
    <w:basedOn w:val="Absatz-Standardschriftart"/>
    <w:uiPriority w:val="99"/>
    <w:unhideWhenUsed/>
    <w:rsid w:val="009A4EDE"/>
    <w:rPr>
      <w:color w:val="0563C1" w:themeColor="hyperlink"/>
      <w:u w:val="single"/>
    </w:rPr>
  </w:style>
  <w:style w:type="paragraph" w:styleId="Listenabsatz">
    <w:name w:val="List Paragraph"/>
    <w:basedOn w:val="Standard"/>
    <w:uiPriority w:val="34"/>
    <w:qFormat/>
    <w:rsid w:val="00261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7459">
      <w:bodyDiv w:val="1"/>
      <w:marLeft w:val="0"/>
      <w:marRight w:val="0"/>
      <w:marTop w:val="0"/>
      <w:marBottom w:val="0"/>
      <w:divBdr>
        <w:top w:val="none" w:sz="0" w:space="0" w:color="auto"/>
        <w:left w:val="none" w:sz="0" w:space="0" w:color="auto"/>
        <w:bottom w:val="none" w:sz="0" w:space="0" w:color="auto"/>
        <w:right w:val="none" w:sz="0" w:space="0" w:color="auto"/>
      </w:divBdr>
      <w:divsChild>
        <w:div w:id="1785999557">
          <w:marLeft w:val="0"/>
          <w:marRight w:val="0"/>
          <w:marTop w:val="0"/>
          <w:marBottom w:val="0"/>
          <w:divBdr>
            <w:top w:val="none" w:sz="0" w:space="0" w:color="auto"/>
            <w:left w:val="none" w:sz="0" w:space="0" w:color="auto"/>
            <w:bottom w:val="none" w:sz="0" w:space="0" w:color="auto"/>
            <w:right w:val="none" w:sz="0" w:space="0" w:color="auto"/>
          </w:divBdr>
          <w:divsChild>
            <w:div w:id="309553322">
              <w:marLeft w:val="0"/>
              <w:marRight w:val="0"/>
              <w:marTop w:val="0"/>
              <w:marBottom w:val="0"/>
              <w:divBdr>
                <w:top w:val="none" w:sz="0" w:space="0" w:color="auto"/>
                <w:left w:val="none" w:sz="0" w:space="0" w:color="auto"/>
                <w:bottom w:val="none" w:sz="0" w:space="0" w:color="auto"/>
                <w:right w:val="none" w:sz="0" w:space="0" w:color="auto"/>
              </w:divBdr>
              <w:divsChild>
                <w:div w:id="347871397">
                  <w:marLeft w:val="0"/>
                  <w:marRight w:val="0"/>
                  <w:marTop w:val="0"/>
                  <w:marBottom w:val="0"/>
                  <w:divBdr>
                    <w:top w:val="none" w:sz="0" w:space="0" w:color="auto"/>
                    <w:left w:val="none" w:sz="0" w:space="0" w:color="auto"/>
                    <w:bottom w:val="none" w:sz="0" w:space="0" w:color="auto"/>
                    <w:right w:val="none" w:sz="0" w:space="0" w:color="auto"/>
                  </w:divBdr>
                </w:div>
              </w:divsChild>
            </w:div>
            <w:div w:id="1851488457">
              <w:marLeft w:val="0"/>
              <w:marRight w:val="0"/>
              <w:marTop w:val="0"/>
              <w:marBottom w:val="0"/>
              <w:divBdr>
                <w:top w:val="none" w:sz="0" w:space="0" w:color="auto"/>
                <w:left w:val="none" w:sz="0" w:space="0" w:color="auto"/>
                <w:bottom w:val="none" w:sz="0" w:space="0" w:color="auto"/>
                <w:right w:val="none" w:sz="0" w:space="0" w:color="auto"/>
              </w:divBdr>
              <w:divsChild>
                <w:div w:id="2074426631">
                  <w:marLeft w:val="0"/>
                  <w:marRight w:val="0"/>
                  <w:marTop w:val="0"/>
                  <w:marBottom w:val="0"/>
                  <w:divBdr>
                    <w:top w:val="none" w:sz="0" w:space="0" w:color="auto"/>
                    <w:left w:val="none" w:sz="0" w:space="0" w:color="auto"/>
                    <w:bottom w:val="none" w:sz="0" w:space="0" w:color="auto"/>
                    <w:right w:val="none" w:sz="0" w:space="0" w:color="auto"/>
                  </w:divBdr>
                  <w:divsChild>
                    <w:div w:id="1746762293">
                      <w:marLeft w:val="0"/>
                      <w:marRight w:val="0"/>
                      <w:marTop w:val="0"/>
                      <w:marBottom w:val="0"/>
                      <w:divBdr>
                        <w:top w:val="none" w:sz="0" w:space="0" w:color="auto"/>
                        <w:left w:val="none" w:sz="0" w:space="0" w:color="auto"/>
                        <w:bottom w:val="none" w:sz="0" w:space="0" w:color="auto"/>
                        <w:right w:val="none" w:sz="0" w:space="0" w:color="auto"/>
                      </w:divBdr>
                    </w:div>
                  </w:divsChild>
                </w:div>
                <w:div w:id="61098175">
                  <w:marLeft w:val="0"/>
                  <w:marRight w:val="0"/>
                  <w:marTop w:val="0"/>
                  <w:marBottom w:val="0"/>
                  <w:divBdr>
                    <w:top w:val="none" w:sz="0" w:space="0" w:color="auto"/>
                    <w:left w:val="none" w:sz="0" w:space="0" w:color="auto"/>
                    <w:bottom w:val="none" w:sz="0" w:space="0" w:color="auto"/>
                    <w:right w:val="none" w:sz="0" w:space="0" w:color="auto"/>
                  </w:divBdr>
                  <w:divsChild>
                    <w:div w:id="1253198623">
                      <w:marLeft w:val="0"/>
                      <w:marRight w:val="0"/>
                      <w:marTop w:val="0"/>
                      <w:marBottom w:val="0"/>
                      <w:divBdr>
                        <w:top w:val="none" w:sz="0" w:space="0" w:color="auto"/>
                        <w:left w:val="none" w:sz="0" w:space="0" w:color="auto"/>
                        <w:bottom w:val="none" w:sz="0" w:space="0" w:color="auto"/>
                        <w:right w:val="none" w:sz="0" w:space="0" w:color="auto"/>
                      </w:divBdr>
                    </w:div>
                  </w:divsChild>
                </w:div>
                <w:div w:id="2048531132">
                  <w:marLeft w:val="0"/>
                  <w:marRight w:val="0"/>
                  <w:marTop w:val="0"/>
                  <w:marBottom w:val="0"/>
                  <w:divBdr>
                    <w:top w:val="none" w:sz="0" w:space="0" w:color="auto"/>
                    <w:left w:val="none" w:sz="0" w:space="0" w:color="auto"/>
                    <w:bottom w:val="none" w:sz="0" w:space="0" w:color="auto"/>
                    <w:right w:val="none" w:sz="0" w:space="0" w:color="auto"/>
                  </w:divBdr>
                  <w:divsChild>
                    <w:div w:id="1374618741">
                      <w:marLeft w:val="0"/>
                      <w:marRight w:val="0"/>
                      <w:marTop w:val="0"/>
                      <w:marBottom w:val="0"/>
                      <w:divBdr>
                        <w:top w:val="none" w:sz="0" w:space="0" w:color="auto"/>
                        <w:left w:val="none" w:sz="0" w:space="0" w:color="auto"/>
                        <w:bottom w:val="none" w:sz="0" w:space="0" w:color="auto"/>
                        <w:right w:val="none" w:sz="0" w:space="0" w:color="auto"/>
                      </w:divBdr>
                    </w:div>
                  </w:divsChild>
                </w:div>
                <w:div w:id="1465780221">
                  <w:marLeft w:val="0"/>
                  <w:marRight w:val="0"/>
                  <w:marTop w:val="0"/>
                  <w:marBottom w:val="0"/>
                  <w:divBdr>
                    <w:top w:val="none" w:sz="0" w:space="0" w:color="auto"/>
                    <w:left w:val="none" w:sz="0" w:space="0" w:color="auto"/>
                    <w:bottom w:val="none" w:sz="0" w:space="0" w:color="auto"/>
                    <w:right w:val="none" w:sz="0" w:space="0" w:color="auto"/>
                  </w:divBdr>
                  <w:divsChild>
                    <w:div w:id="5551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6888">
          <w:marLeft w:val="0"/>
          <w:marRight w:val="0"/>
          <w:marTop w:val="0"/>
          <w:marBottom w:val="0"/>
          <w:divBdr>
            <w:top w:val="none" w:sz="0" w:space="0" w:color="auto"/>
            <w:left w:val="none" w:sz="0" w:space="0" w:color="auto"/>
            <w:bottom w:val="none" w:sz="0" w:space="0" w:color="auto"/>
            <w:right w:val="none" w:sz="0" w:space="0" w:color="auto"/>
          </w:divBdr>
          <w:divsChild>
            <w:div w:id="1338456680">
              <w:marLeft w:val="0"/>
              <w:marRight w:val="0"/>
              <w:marTop w:val="0"/>
              <w:marBottom w:val="0"/>
              <w:divBdr>
                <w:top w:val="none" w:sz="0" w:space="0" w:color="auto"/>
                <w:left w:val="none" w:sz="0" w:space="0" w:color="auto"/>
                <w:bottom w:val="none" w:sz="0" w:space="0" w:color="auto"/>
                <w:right w:val="none" w:sz="0" w:space="0" w:color="auto"/>
              </w:divBdr>
              <w:divsChild>
                <w:div w:id="985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9750">
          <w:marLeft w:val="0"/>
          <w:marRight w:val="0"/>
          <w:marTop w:val="0"/>
          <w:marBottom w:val="0"/>
          <w:divBdr>
            <w:top w:val="none" w:sz="0" w:space="0" w:color="auto"/>
            <w:left w:val="none" w:sz="0" w:space="0" w:color="auto"/>
            <w:bottom w:val="none" w:sz="0" w:space="0" w:color="auto"/>
            <w:right w:val="none" w:sz="0" w:space="0" w:color="auto"/>
          </w:divBdr>
          <w:divsChild>
            <w:div w:id="1117143812">
              <w:marLeft w:val="0"/>
              <w:marRight w:val="0"/>
              <w:marTop w:val="0"/>
              <w:marBottom w:val="0"/>
              <w:divBdr>
                <w:top w:val="none" w:sz="0" w:space="0" w:color="auto"/>
                <w:left w:val="none" w:sz="0" w:space="0" w:color="auto"/>
                <w:bottom w:val="none" w:sz="0" w:space="0" w:color="auto"/>
                <w:right w:val="none" w:sz="0" w:space="0" w:color="auto"/>
              </w:divBdr>
              <w:divsChild>
                <w:div w:id="2007049220">
                  <w:marLeft w:val="0"/>
                  <w:marRight w:val="0"/>
                  <w:marTop w:val="0"/>
                  <w:marBottom w:val="0"/>
                  <w:divBdr>
                    <w:top w:val="none" w:sz="0" w:space="0" w:color="auto"/>
                    <w:left w:val="none" w:sz="0" w:space="0" w:color="auto"/>
                    <w:bottom w:val="none" w:sz="0" w:space="0" w:color="auto"/>
                    <w:right w:val="none" w:sz="0" w:space="0" w:color="auto"/>
                  </w:divBdr>
                </w:div>
              </w:divsChild>
            </w:div>
            <w:div w:id="1343122929">
              <w:marLeft w:val="0"/>
              <w:marRight w:val="0"/>
              <w:marTop w:val="0"/>
              <w:marBottom w:val="0"/>
              <w:divBdr>
                <w:top w:val="none" w:sz="0" w:space="0" w:color="auto"/>
                <w:left w:val="none" w:sz="0" w:space="0" w:color="auto"/>
                <w:bottom w:val="none" w:sz="0" w:space="0" w:color="auto"/>
                <w:right w:val="none" w:sz="0" w:space="0" w:color="auto"/>
              </w:divBdr>
              <w:divsChild>
                <w:div w:id="3088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179D0-E034-DC4A-9974-14712BA5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Lehmann</dc:creator>
  <cp:keywords/>
  <dc:description/>
  <cp:lastModifiedBy>Janina Lehmann</cp:lastModifiedBy>
  <cp:revision>1</cp:revision>
  <dcterms:created xsi:type="dcterms:W3CDTF">2020-05-06T14:41:00Z</dcterms:created>
  <dcterms:modified xsi:type="dcterms:W3CDTF">2020-05-06T15:04:00Z</dcterms:modified>
</cp:coreProperties>
</file>